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rPr>
          <w:b/>
          <w:bCs/>
          <w:sz w:val="24"/>
          <w:szCs w:val="24"/>
          <w:shd w:val="clear" w:color="auto" w:fill="FFFFFF"/>
        </w:rPr>
      </w:pPr>
      <w:r>
        <w:rPr>
          <w:b/>
          <w:bCs/>
          <w:sz w:val="24"/>
          <w:szCs w:val="24"/>
          <w:shd w:val="clear" w:color="auto" w:fill="FFFFFF"/>
        </w:rPr>
        <w:t>Inhaltsverzeichnis</w:t>
      </w:r>
    </w:p>
    <w:p>
      <w:pPr>
        <w:spacing w:line="360" w:lineRule="auto"/>
        <w:rPr>
          <w:b/>
          <w:bCs/>
          <w:color w:val="FF0000"/>
          <w:sz w:val="24"/>
          <w:szCs w:val="24"/>
          <w:shd w:val="clear" w:color="auto" w:fill="FFFFFF"/>
        </w:rPr>
      </w:pPr>
      <w:r>
        <w:rPr>
          <w:b/>
          <w:bCs/>
          <w:color w:val="FF0000"/>
          <w:sz w:val="24"/>
          <w:szCs w:val="24"/>
          <w:shd w:val="clear" w:color="auto" w:fill="FFFFFF"/>
        </w:rPr>
        <w:t>I. Rahmenbedingungen</w:t>
      </w:r>
    </w:p>
    <w:p>
      <w:pPr>
        <w:pStyle w:val="Listenabsatz"/>
        <w:numPr>
          <w:ilvl w:val="0"/>
          <w:numId w:val="6"/>
        </w:numPr>
        <w:spacing w:line="360" w:lineRule="auto"/>
        <w:rPr>
          <w:b/>
          <w:bCs/>
          <w:color w:val="00B050"/>
          <w:sz w:val="24"/>
          <w:szCs w:val="24"/>
          <w:shd w:val="clear" w:color="auto" w:fill="FFFFFF"/>
        </w:rPr>
      </w:pPr>
      <w:r>
        <w:rPr>
          <w:b/>
          <w:bCs/>
          <w:color w:val="00B050"/>
          <w:sz w:val="24"/>
          <w:szCs w:val="24"/>
          <w:shd w:val="clear" w:color="auto" w:fill="FFFFFF"/>
        </w:rPr>
        <w:t>Vorwort des Trägers</w:t>
      </w:r>
    </w:p>
    <w:p>
      <w:pPr>
        <w:pStyle w:val="Listenabsatz"/>
        <w:numPr>
          <w:ilvl w:val="0"/>
          <w:numId w:val="6"/>
        </w:numPr>
        <w:spacing w:line="360" w:lineRule="auto"/>
        <w:rPr>
          <w:b/>
          <w:bCs/>
          <w:color w:val="00B050"/>
          <w:sz w:val="24"/>
          <w:szCs w:val="24"/>
          <w:shd w:val="clear" w:color="auto" w:fill="FFFFFF"/>
        </w:rPr>
      </w:pPr>
      <w:r>
        <w:rPr>
          <w:b/>
          <w:bCs/>
          <w:color w:val="00B050"/>
          <w:sz w:val="24"/>
          <w:szCs w:val="24"/>
          <w:shd w:val="clear" w:color="auto" w:fill="FFFFFF"/>
        </w:rPr>
        <w:t>Vorwort der Leitung</w:t>
      </w:r>
    </w:p>
    <w:p>
      <w:pPr>
        <w:pStyle w:val="Listenabsatz"/>
        <w:numPr>
          <w:ilvl w:val="0"/>
          <w:numId w:val="6"/>
        </w:numPr>
        <w:spacing w:line="360" w:lineRule="auto"/>
        <w:rPr>
          <w:b/>
          <w:bCs/>
          <w:color w:val="00B050"/>
          <w:sz w:val="24"/>
          <w:szCs w:val="24"/>
          <w:shd w:val="clear" w:color="auto" w:fill="FFFFFF"/>
        </w:rPr>
      </w:pPr>
      <w:r>
        <w:rPr>
          <w:b/>
          <w:bCs/>
          <w:color w:val="00B050"/>
          <w:sz w:val="24"/>
          <w:szCs w:val="24"/>
          <w:shd w:val="clear" w:color="auto" w:fill="FFFFFF"/>
        </w:rPr>
        <w:t>Die Einrichtung</w:t>
      </w:r>
    </w:p>
    <w:p>
      <w:pPr>
        <w:pStyle w:val="Listenabsatz"/>
        <w:spacing w:line="360" w:lineRule="auto"/>
        <w:rPr>
          <w:b/>
          <w:bCs/>
          <w:sz w:val="24"/>
          <w:szCs w:val="24"/>
          <w:shd w:val="clear" w:color="auto" w:fill="FFFFFF"/>
        </w:rPr>
      </w:pPr>
      <w:r>
        <w:rPr>
          <w:b/>
          <w:bCs/>
          <w:sz w:val="24"/>
          <w:szCs w:val="24"/>
          <w:shd w:val="clear" w:color="auto" w:fill="FFFFFF"/>
        </w:rPr>
        <w:t>3.1. Geschichtliches</w:t>
      </w:r>
    </w:p>
    <w:p>
      <w:pPr>
        <w:pStyle w:val="Listenabsatz"/>
        <w:spacing w:line="360" w:lineRule="auto"/>
        <w:rPr>
          <w:b/>
          <w:bCs/>
          <w:sz w:val="24"/>
          <w:szCs w:val="24"/>
          <w:shd w:val="clear" w:color="auto" w:fill="FFFFFF"/>
        </w:rPr>
      </w:pPr>
      <w:r>
        <w:rPr>
          <w:b/>
          <w:bCs/>
          <w:sz w:val="24"/>
          <w:szCs w:val="24"/>
          <w:shd w:val="clear" w:color="auto" w:fill="FFFFFF"/>
        </w:rPr>
        <w:t>3.2. Beschreibung des Sozialraumes</w:t>
      </w:r>
    </w:p>
    <w:p>
      <w:pPr>
        <w:pStyle w:val="Listenabsatz"/>
        <w:spacing w:line="360" w:lineRule="auto"/>
        <w:rPr>
          <w:b/>
          <w:bCs/>
          <w:sz w:val="24"/>
          <w:szCs w:val="24"/>
          <w:shd w:val="clear" w:color="auto" w:fill="FFFFFF"/>
        </w:rPr>
      </w:pPr>
      <w:r>
        <w:rPr>
          <w:b/>
          <w:bCs/>
          <w:sz w:val="24"/>
          <w:szCs w:val="24"/>
          <w:shd w:val="clear" w:color="auto" w:fill="FFFFFF"/>
        </w:rPr>
        <w:t xml:space="preserve">3.3. Beschreibung der Räumlichkeiten und Außenbereich </w:t>
      </w:r>
    </w:p>
    <w:p>
      <w:pPr>
        <w:pStyle w:val="Listenabsatz"/>
        <w:spacing w:line="360" w:lineRule="auto"/>
        <w:rPr>
          <w:b/>
          <w:bCs/>
          <w:sz w:val="24"/>
          <w:szCs w:val="24"/>
          <w:shd w:val="clear" w:color="auto" w:fill="FFFFFF"/>
        </w:rPr>
      </w:pPr>
      <w:r>
        <w:rPr>
          <w:b/>
          <w:bCs/>
          <w:sz w:val="24"/>
          <w:szCs w:val="24"/>
          <w:shd w:val="clear" w:color="auto" w:fill="FFFFFF"/>
        </w:rPr>
        <w:t xml:space="preserve">3.4. Rechtliche Grundlagen </w:t>
      </w:r>
    </w:p>
    <w:p>
      <w:pPr>
        <w:pStyle w:val="Listenabsatz"/>
        <w:numPr>
          <w:ilvl w:val="0"/>
          <w:numId w:val="6"/>
        </w:numPr>
        <w:spacing w:line="360" w:lineRule="auto"/>
        <w:rPr>
          <w:b/>
          <w:bCs/>
          <w:color w:val="00B050"/>
          <w:sz w:val="24"/>
          <w:szCs w:val="24"/>
          <w:shd w:val="clear" w:color="auto" w:fill="FFFFFF"/>
        </w:rPr>
      </w:pPr>
      <w:r>
        <w:rPr>
          <w:b/>
          <w:bCs/>
          <w:color w:val="00B050"/>
          <w:sz w:val="24"/>
          <w:szCs w:val="24"/>
          <w:shd w:val="clear" w:color="auto" w:fill="FFFFFF"/>
        </w:rPr>
        <w:t>Aufnahmekriterien und genehmigte Plätze</w:t>
      </w:r>
      <w:r>
        <w:rPr>
          <w:b/>
          <w:bCs/>
          <w:sz w:val="24"/>
          <w:szCs w:val="24"/>
          <w:shd w:val="clear" w:color="auto" w:fill="FFFFFF"/>
        </w:rPr>
        <w:br/>
      </w:r>
    </w:p>
    <w:p>
      <w:pPr>
        <w:spacing w:line="360" w:lineRule="auto"/>
        <w:rPr>
          <w:b/>
          <w:bCs/>
          <w:color w:val="FF0000"/>
          <w:sz w:val="24"/>
          <w:szCs w:val="24"/>
          <w:shd w:val="clear" w:color="auto" w:fill="FFFFFF"/>
        </w:rPr>
      </w:pPr>
      <w:r>
        <w:rPr>
          <w:b/>
          <w:bCs/>
          <w:color w:val="FF0000"/>
          <w:sz w:val="24"/>
          <w:szCs w:val="24"/>
          <w:shd w:val="clear" w:color="auto" w:fill="FFFFFF"/>
        </w:rPr>
        <w:t>II. Unser Profil als katholisches Kinderhaus</w:t>
      </w:r>
    </w:p>
    <w:p>
      <w:pPr>
        <w:pStyle w:val="Listenabsatz"/>
        <w:numPr>
          <w:ilvl w:val="0"/>
          <w:numId w:val="4"/>
        </w:numPr>
        <w:spacing w:line="360" w:lineRule="auto"/>
        <w:rPr>
          <w:b/>
          <w:bCs/>
          <w:color w:val="00B050"/>
          <w:sz w:val="24"/>
          <w:szCs w:val="24"/>
          <w:shd w:val="clear" w:color="auto" w:fill="FFFFFF"/>
        </w:rPr>
      </w:pPr>
      <w:r>
        <w:rPr>
          <w:b/>
          <w:bCs/>
          <w:color w:val="00B050"/>
          <w:sz w:val="24"/>
          <w:szCs w:val="24"/>
          <w:shd w:val="clear" w:color="auto" w:fill="FFFFFF"/>
        </w:rPr>
        <w:t>Unser Bild vom Kind</w:t>
      </w:r>
    </w:p>
    <w:p>
      <w:pPr>
        <w:pStyle w:val="Listenabsatz"/>
        <w:numPr>
          <w:ilvl w:val="0"/>
          <w:numId w:val="4"/>
        </w:numPr>
        <w:spacing w:line="360" w:lineRule="auto"/>
        <w:rPr>
          <w:b/>
          <w:bCs/>
          <w:color w:val="00B050"/>
          <w:sz w:val="24"/>
          <w:szCs w:val="24"/>
          <w:shd w:val="clear" w:color="auto" w:fill="FFFFFF"/>
        </w:rPr>
      </w:pPr>
      <w:r>
        <w:rPr>
          <w:b/>
          <w:bCs/>
          <w:color w:val="00B050"/>
          <w:sz w:val="24"/>
          <w:szCs w:val="24"/>
          <w:shd w:val="clear" w:color="auto" w:fill="FFFFFF"/>
        </w:rPr>
        <w:t>Konzeptionelle Schwerpunkte</w:t>
      </w:r>
      <w:r>
        <w:rPr>
          <w:b/>
          <w:bCs/>
          <w:sz w:val="24"/>
          <w:szCs w:val="24"/>
          <w:shd w:val="clear" w:color="auto" w:fill="FFFFFF"/>
        </w:rPr>
        <w:br/>
      </w:r>
    </w:p>
    <w:p>
      <w:pPr>
        <w:spacing w:line="360" w:lineRule="auto"/>
        <w:rPr>
          <w:b/>
          <w:bCs/>
          <w:color w:val="FF0000"/>
          <w:sz w:val="24"/>
          <w:szCs w:val="24"/>
          <w:shd w:val="clear" w:color="auto" w:fill="FFFFFF"/>
        </w:rPr>
      </w:pPr>
      <w:r>
        <w:rPr>
          <w:b/>
          <w:bCs/>
          <w:color w:val="FF0000"/>
          <w:sz w:val="24"/>
          <w:szCs w:val="24"/>
          <w:shd w:val="clear" w:color="auto" w:fill="FFFFFF"/>
        </w:rPr>
        <w:t>III. Zielsetzungen, Inhalte und Formen unserer pädagogischen Arbeit</w:t>
      </w:r>
    </w:p>
    <w:p>
      <w:pPr>
        <w:pStyle w:val="Listenabsatz"/>
        <w:numPr>
          <w:ilvl w:val="0"/>
          <w:numId w:val="5"/>
        </w:numPr>
        <w:spacing w:line="360" w:lineRule="auto"/>
        <w:rPr>
          <w:b/>
          <w:bCs/>
          <w:color w:val="00B050"/>
          <w:sz w:val="24"/>
          <w:szCs w:val="24"/>
          <w:shd w:val="clear" w:color="auto" w:fill="FFFFFF"/>
        </w:rPr>
      </w:pPr>
      <w:r>
        <w:rPr>
          <w:b/>
          <w:bCs/>
          <w:color w:val="00B050"/>
          <w:sz w:val="24"/>
          <w:szCs w:val="24"/>
          <w:shd w:val="clear" w:color="auto" w:fill="FFFFFF"/>
        </w:rPr>
        <w:t>Basiskompetenzen</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Personale Kompetenz</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Kompetenzen zum Handeln im sozialen Kontext</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Lernmethodische Kompetenzen</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Widerstandsfähigkeit (Resilienz)</w:t>
      </w:r>
      <w:r>
        <w:rPr>
          <w:b/>
          <w:bCs/>
          <w:sz w:val="24"/>
          <w:szCs w:val="24"/>
          <w:shd w:val="clear" w:color="auto" w:fill="FFFFFF"/>
        </w:rPr>
        <w:br/>
      </w:r>
    </w:p>
    <w:p>
      <w:pPr>
        <w:pStyle w:val="Listenabsatz"/>
        <w:numPr>
          <w:ilvl w:val="0"/>
          <w:numId w:val="5"/>
        </w:numPr>
        <w:spacing w:line="360" w:lineRule="auto"/>
        <w:rPr>
          <w:b/>
          <w:bCs/>
          <w:color w:val="00B050"/>
          <w:sz w:val="24"/>
          <w:szCs w:val="24"/>
          <w:shd w:val="clear" w:color="auto" w:fill="FFFFFF"/>
        </w:rPr>
      </w:pPr>
      <w:r>
        <w:rPr>
          <w:b/>
          <w:bCs/>
          <w:color w:val="00B050"/>
          <w:sz w:val="24"/>
          <w:szCs w:val="24"/>
          <w:shd w:val="clear" w:color="auto" w:fill="FFFFFF"/>
        </w:rPr>
        <w:t>Umsetzung der Bildungs- und Erziehungsziele</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 xml:space="preserve">Werteorientierung und Religiosität </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Emotionalität, soziale Beziehungen und Konflikte</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 xml:space="preserve">Sprache und </w:t>
      </w:r>
      <w:proofErr w:type="spellStart"/>
      <w:r>
        <w:rPr>
          <w:b/>
          <w:bCs/>
          <w:sz w:val="24"/>
          <w:szCs w:val="24"/>
          <w:shd w:val="clear" w:color="auto" w:fill="FFFFFF"/>
        </w:rPr>
        <w:t>Literacy</w:t>
      </w:r>
      <w:proofErr w:type="spellEnd"/>
    </w:p>
    <w:p>
      <w:pPr>
        <w:pStyle w:val="Listenabsatz"/>
        <w:numPr>
          <w:ilvl w:val="1"/>
          <w:numId w:val="5"/>
        </w:numPr>
        <w:spacing w:line="360" w:lineRule="auto"/>
        <w:rPr>
          <w:b/>
          <w:bCs/>
          <w:sz w:val="24"/>
          <w:szCs w:val="24"/>
          <w:shd w:val="clear" w:color="auto" w:fill="FFFFFF"/>
        </w:rPr>
      </w:pPr>
      <w:r>
        <w:rPr>
          <w:b/>
          <w:bCs/>
          <w:sz w:val="24"/>
          <w:szCs w:val="24"/>
          <w:shd w:val="clear" w:color="auto" w:fill="FFFFFF"/>
        </w:rPr>
        <w:t>Informations- und Kommunikationstechnik/ Medien</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Mathematik</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Naturwissenschaft und Technik</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lastRenderedPageBreak/>
        <w:t>Umwelt</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Ästhetik, Kunst und Kultur</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Musik</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Bewegung, Rhythmik, Tanz und Sport</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Gesundheit</w:t>
      </w:r>
    </w:p>
    <w:p>
      <w:pPr>
        <w:pStyle w:val="Listenabsatz"/>
        <w:spacing w:line="360" w:lineRule="auto"/>
        <w:ind w:left="1428"/>
        <w:rPr>
          <w:b/>
          <w:bCs/>
          <w:color w:val="00B050"/>
          <w:sz w:val="24"/>
          <w:szCs w:val="24"/>
          <w:shd w:val="clear" w:color="auto" w:fill="FFFFFF"/>
        </w:rPr>
      </w:pPr>
    </w:p>
    <w:p>
      <w:pPr>
        <w:pStyle w:val="Listenabsatz"/>
        <w:numPr>
          <w:ilvl w:val="0"/>
          <w:numId w:val="5"/>
        </w:numPr>
        <w:spacing w:line="360" w:lineRule="auto"/>
        <w:rPr>
          <w:b/>
          <w:bCs/>
          <w:sz w:val="24"/>
          <w:szCs w:val="24"/>
          <w:shd w:val="clear" w:color="auto" w:fill="FFFFFF"/>
        </w:rPr>
      </w:pPr>
      <w:r>
        <w:rPr>
          <w:b/>
          <w:bCs/>
          <w:color w:val="00B050"/>
          <w:sz w:val="24"/>
          <w:szCs w:val="24"/>
          <w:shd w:val="clear" w:color="auto" w:fill="FFFFFF"/>
        </w:rPr>
        <w:t>Inklusion</w:t>
      </w:r>
      <w:r>
        <w:rPr>
          <w:b/>
          <w:bCs/>
          <w:sz w:val="24"/>
          <w:szCs w:val="24"/>
          <w:shd w:val="clear" w:color="auto" w:fill="FFFFFF"/>
        </w:rPr>
        <w:tab/>
      </w:r>
    </w:p>
    <w:p>
      <w:pPr>
        <w:pStyle w:val="Listenabsatz"/>
        <w:numPr>
          <w:ilvl w:val="1"/>
          <w:numId w:val="5"/>
        </w:numPr>
        <w:spacing w:line="360" w:lineRule="auto"/>
        <w:rPr>
          <w:b/>
          <w:bCs/>
          <w:sz w:val="24"/>
          <w:szCs w:val="24"/>
          <w:shd w:val="clear" w:color="auto" w:fill="FFFFFF"/>
        </w:rPr>
      </w:pPr>
      <w:r>
        <w:rPr>
          <w:b/>
          <w:sz w:val="24"/>
          <w:szCs w:val="24"/>
          <w:shd w:val="clear" w:color="auto" w:fill="FFFFFF"/>
        </w:rPr>
        <w:t>Gemeinsames Aufwachsen von älteren und jüngeren Kindern</w:t>
      </w:r>
    </w:p>
    <w:p>
      <w:pPr>
        <w:pStyle w:val="Listenabsatz"/>
        <w:numPr>
          <w:ilvl w:val="1"/>
          <w:numId w:val="5"/>
        </w:numPr>
        <w:spacing w:line="360" w:lineRule="auto"/>
        <w:rPr>
          <w:b/>
          <w:bCs/>
          <w:sz w:val="24"/>
          <w:szCs w:val="24"/>
          <w:shd w:val="clear" w:color="auto" w:fill="FFFFFF"/>
        </w:rPr>
      </w:pPr>
      <w:r>
        <w:rPr>
          <w:rFonts w:cs="Times New Roman"/>
          <w:b/>
          <w:sz w:val="24"/>
          <w:szCs w:val="24"/>
          <w:shd w:val="clear" w:color="auto" w:fill="FFFFFF"/>
        </w:rPr>
        <w:t>Gleichheit und geschlechtliche-kulturelle Vielfalt</w:t>
      </w:r>
    </w:p>
    <w:p>
      <w:pPr>
        <w:pStyle w:val="Listenabsatz"/>
        <w:numPr>
          <w:ilvl w:val="1"/>
          <w:numId w:val="5"/>
        </w:numPr>
        <w:spacing w:line="360" w:lineRule="auto"/>
        <w:rPr>
          <w:b/>
          <w:bCs/>
          <w:sz w:val="24"/>
          <w:szCs w:val="24"/>
          <w:shd w:val="clear" w:color="auto" w:fill="FFFFFF"/>
        </w:rPr>
      </w:pPr>
      <w:r>
        <w:rPr>
          <w:rFonts w:cs="Times New Roman"/>
          <w:b/>
          <w:sz w:val="24"/>
          <w:szCs w:val="24"/>
          <w:shd w:val="clear" w:color="auto" w:fill="FFFFFF"/>
        </w:rPr>
        <w:t xml:space="preserve">Integration von Kindern mit Beeinträchtigung, bzw. besonderer Begabung </w:t>
      </w:r>
    </w:p>
    <w:p>
      <w:pPr>
        <w:pStyle w:val="Listenabsatz"/>
        <w:ind w:left="1068"/>
        <w:rPr>
          <w:rFonts w:cs="Times New Roman"/>
          <w:b/>
          <w:sz w:val="24"/>
          <w:szCs w:val="24"/>
          <w:shd w:val="clear" w:color="auto" w:fill="FFFFFF"/>
        </w:rPr>
      </w:pPr>
    </w:p>
    <w:p>
      <w:pPr>
        <w:pStyle w:val="Listenabsatz"/>
        <w:numPr>
          <w:ilvl w:val="0"/>
          <w:numId w:val="5"/>
        </w:numPr>
        <w:spacing w:line="360" w:lineRule="auto"/>
        <w:rPr>
          <w:b/>
          <w:bCs/>
          <w:color w:val="00B050"/>
          <w:sz w:val="24"/>
          <w:szCs w:val="24"/>
          <w:shd w:val="clear" w:color="auto" w:fill="FFFFFF"/>
        </w:rPr>
      </w:pPr>
      <w:r>
        <w:rPr>
          <w:b/>
          <w:bCs/>
          <w:color w:val="00B050"/>
          <w:sz w:val="24"/>
          <w:szCs w:val="24"/>
          <w:shd w:val="clear" w:color="auto" w:fill="FFFFFF"/>
        </w:rPr>
        <w:t>Beobachtung und Qualitätssicherung</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Beobachtungsbögen</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Elternbefragung</w:t>
      </w:r>
    </w:p>
    <w:p>
      <w:pPr>
        <w:pStyle w:val="Listenabsatz"/>
        <w:spacing w:line="360" w:lineRule="auto"/>
        <w:ind w:left="1068"/>
        <w:rPr>
          <w:b/>
          <w:bCs/>
          <w:color w:val="00B050"/>
          <w:sz w:val="24"/>
          <w:szCs w:val="24"/>
          <w:shd w:val="clear" w:color="auto" w:fill="FFFFFF"/>
        </w:rPr>
      </w:pPr>
    </w:p>
    <w:p>
      <w:pPr>
        <w:pStyle w:val="Listenabsatz"/>
        <w:numPr>
          <w:ilvl w:val="0"/>
          <w:numId w:val="5"/>
        </w:numPr>
        <w:spacing w:line="360" w:lineRule="auto"/>
        <w:rPr>
          <w:b/>
          <w:bCs/>
          <w:color w:val="00B050"/>
          <w:sz w:val="24"/>
          <w:szCs w:val="24"/>
          <w:shd w:val="clear" w:color="auto" w:fill="FFFFFF"/>
        </w:rPr>
      </w:pPr>
      <w:r>
        <w:rPr>
          <w:b/>
          <w:bCs/>
          <w:color w:val="00B050"/>
          <w:sz w:val="24"/>
          <w:szCs w:val="24"/>
          <w:shd w:val="clear" w:color="auto" w:fill="FFFFFF"/>
        </w:rPr>
        <w:t>Übergänge und ihre Wichtigkeit (Transition)</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Übergang von der Familie in den Kindergarten</w:t>
      </w:r>
    </w:p>
    <w:p>
      <w:pPr>
        <w:pStyle w:val="Listenabsatz"/>
        <w:numPr>
          <w:ilvl w:val="2"/>
          <w:numId w:val="5"/>
        </w:numPr>
        <w:spacing w:line="360" w:lineRule="auto"/>
        <w:rPr>
          <w:b/>
          <w:bCs/>
          <w:sz w:val="24"/>
          <w:szCs w:val="24"/>
          <w:shd w:val="clear" w:color="auto" w:fill="FFFFFF"/>
        </w:rPr>
      </w:pPr>
      <w:r>
        <w:rPr>
          <w:b/>
          <w:bCs/>
          <w:sz w:val="24"/>
          <w:szCs w:val="24"/>
          <w:shd w:val="clear" w:color="auto" w:fill="FFFFFF"/>
        </w:rPr>
        <w:t>Eingewöhnungsphase</w:t>
      </w:r>
    </w:p>
    <w:p>
      <w:pPr>
        <w:pStyle w:val="Listenabsatz"/>
        <w:numPr>
          <w:ilvl w:val="2"/>
          <w:numId w:val="5"/>
        </w:numPr>
        <w:spacing w:line="360" w:lineRule="auto"/>
        <w:rPr>
          <w:b/>
          <w:bCs/>
          <w:sz w:val="24"/>
          <w:szCs w:val="24"/>
          <w:shd w:val="clear" w:color="auto" w:fill="FFFFFF"/>
        </w:rPr>
      </w:pPr>
      <w:r>
        <w:rPr>
          <w:b/>
          <w:bCs/>
          <w:sz w:val="24"/>
          <w:szCs w:val="24"/>
          <w:shd w:val="clear" w:color="auto" w:fill="FFFFFF"/>
        </w:rPr>
        <w:t>Tagesgestaltung</w:t>
      </w:r>
    </w:p>
    <w:p>
      <w:pPr>
        <w:pStyle w:val="Listenabsatz"/>
        <w:numPr>
          <w:ilvl w:val="2"/>
          <w:numId w:val="5"/>
        </w:numPr>
        <w:spacing w:line="360" w:lineRule="auto"/>
        <w:rPr>
          <w:b/>
          <w:bCs/>
          <w:sz w:val="24"/>
          <w:szCs w:val="24"/>
          <w:shd w:val="clear" w:color="auto" w:fill="FFFFFF"/>
        </w:rPr>
      </w:pPr>
      <w:r>
        <w:rPr>
          <w:b/>
          <w:bCs/>
          <w:sz w:val="24"/>
          <w:szCs w:val="24"/>
          <w:shd w:val="clear" w:color="auto" w:fill="FFFFFF"/>
        </w:rPr>
        <w:t>Mittagessen</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Übergang vom Kinderhaus  in die Schule</w:t>
      </w:r>
    </w:p>
    <w:p>
      <w:pPr>
        <w:pStyle w:val="Listenabsatz"/>
        <w:numPr>
          <w:ilvl w:val="2"/>
          <w:numId w:val="5"/>
        </w:numPr>
        <w:spacing w:line="360" w:lineRule="auto"/>
        <w:rPr>
          <w:b/>
          <w:bCs/>
          <w:sz w:val="24"/>
          <w:szCs w:val="24"/>
          <w:shd w:val="clear" w:color="auto" w:fill="FFFFFF"/>
        </w:rPr>
      </w:pPr>
      <w:r>
        <w:rPr>
          <w:b/>
          <w:bCs/>
          <w:sz w:val="24"/>
          <w:szCs w:val="24"/>
          <w:shd w:val="clear" w:color="auto" w:fill="FFFFFF"/>
        </w:rPr>
        <w:t>Angebote für die Vorschulkinder</w:t>
      </w:r>
    </w:p>
    <w:p>
      <w:pPr>
        <w:pStyle w:val="Listenabsatz"/>
        <w:spacing w:line="360" w:lineRule="auto"/>
        <w:ind w:left="1428"/>
        <w:rPr>
          <w:b/>
          <w:bCs/>
          <w:sz w:val="24"/>
          <w:szCs w:val="24"/>
          <w:shd w:val="clear" w:color="auto" w:fill="FFFFFF"/>
        </w:rPr>
      </w:pPr>
    </w:p>
    <w:p>
      <w:pPr>
        <w:pStyle w:val="Listenabsatz"/>
        <w:numPr>
          <w:ilvl w:val="0"/>
          <w:numId w:val="5"/>
        </w:numPr>
        <w:spacing w:line="360" w:lineRule="auto"/>
        <w:rPr>
          <w:b/>
          <w:bCs/>
          <w:color w:val="00B050"/>
          <w:sz w:val="24"/>
          <w:szCs w:val="24"/>
          <w:shd w:val="clear" w:color="auto" w:fill="FFFFFF"/>
        </w:rPr>
      </w:pPr>
      <w:r>
        <w:rPr>
          <w:b/>
          <w:bCs/>
          <w:color w:val="00B050"/>
          <w:sz w:val="24"/>
          <w:szCs w:val="24"/>
          <w:shd w:val="clear" w:color="auto" w:fill="FFFFFF"/>
        </w:rPr>
        <w:t>Schulkindbetreuung</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Besonderheiten der Schulkindbetreuung</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Beobachtungs- und Dokumentationsverfahren</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Hausaufgabenbetreuung</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 xml:space="preserve">Abholen der </w:t>
      </w:r>
      <w:proofErr w:type="spellStart"/>
      <w:r>
        <w:rPr>
          <w:b/>
          <w:bCs/>
          <w:sz w:val="24"/>
          <w:szCs w:val="24"/>
          <w:shd w:val="clear" w:color="auto" w:fill="FFFFFF"/>
        </w:rPr>
        <w:t>Erstklässer</w:t>
      </w:r>
      <w:proofErr w:type="spellEnd"/>
    </w:p>
    <w:p>
      <w:pPr>
        <w:pStyle w:val="Listenabsatz"/>
        <w:numPr>
          <w:ilvl w:val="1"/>
          <w:numId w:val="5"/>
        </w:numPr>
        <w:spacing w:line="360" w:lineRule="auto"/>
        <w:rPr>
          <w:b/>
          <w:bCs/>
          <w:sz w:val="24"/>
          <w:szCs w:val="24"/>
          <w:shd w:val="clear" w:color="auto" w:fill="FFFFFF"/>
        </w:rPr>
      </w:pPr>
      <w:r>
        <w:rPr>
          <w:b/>
          <w:bCs/>
          <w:sz w:val="24"/>
          <w:szCs w:val="24"/>
          <w:shd w:val="clear" w:color="auto" w:fill="FFFFFF"/>
        </w:rPr>
        <w:t xml:space="preserve">Mittagessen </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 xml:space="preserve">Zeit für Freiraum </w:t>
      </w:r>
    </w:p>
    <w:p>
      <w:pPr>
        <w:pStyle w:val="Listenabsatz"/>
        <w:spacing w:line="360" w:lineRule="auto"/>
        <w:ind w:left="1068"/>
        <w:rPr>
          <w:b/>
          <w:bCs/>
          <w:sz w:val="24"/>
          <w:szCs w:val="24"/>
          <w:shd w:val="clear" w:color="auto" w:fill="FFFFFF"/>
        </w:rPr>
      </w:pPr>
    </w:p>
    <w:p>
      <w:pPr>
        <w:pStyle w:val="Listenabsatz"/>
        <w:numPr>
          <w:ilvl w:val="0"/>
          <w:numId w:val="5"/>
        </w:numPr>
        <w:spacing w:line="360" w:lineRule="auto"/>
        <w:rPr>
          <w:b/>
          <w:bCs/>
          <w:color w:val="00B050"/>
          <w:sz w:val="24"/>
          <w:szCs w:val="24"/>
          <w:shd w:val="clear" w:color="auto" w:fill="FFFFFF"/>
        </w:rPr>
      </w:pPr>
      <w:r>
        <w:rPr>
          <w:b/>
          <w:bCs/>
          <w:color w:val="00B050"/>
          <w:sz w:val="24"/>
          <w:szCs w:val="24"/>
          <w:shd w:val="clear" w:color="auto" w:fill="FFFFFF"/>
        </w:rPr>
        <w:lastRenderedPageBreak/>
        <w:t>Bildungs- und Erziehungspartnerschaft mit den Eltern</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 xml:space="preserve">Zielsetzungen für die Zusammenarbeit </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Methoden</w:t>
      </w:r>
    </w:p>
    <w:p>
      <w:pPr>
        <w:pStyle w:val="Listenabsatz"/>
        <w:spacing w:line="360" w:lineRule="auto"/>
        <w:ind w:left="1428"/>
        <w:rPr>
          <w:b/>
          <w:bCs/>
          <w:sz w:val="24"/>
          <w:szCs w:val="24"/>
          <w:shd w:val="clear" w:color="auto" w:fill="FFFFFF"/>
        </w:rPr>
      </w:pPr>
    </w:p>
    <w:p>
      <w:pPr>
        <w:pStyle w:val="Listenabsatz"/>
        <w:numPr>
          <w:ilvl w:val="0"/>
          <w:numId w:val="5"/>
        </w:numPr>
        <w:spacing w:line="360" w:lineRule="auto"/>
        <w:rPr>
          <w:b/>
          <w:bCs/>
          <w:color w:val="00B050"/>
          <w:sz w:val="24"/>
          <w:szCs w:val="24"/>
          <w:shd w:val="clear" w:color="auto" w:fill="FFFFFF"/>
        </w:rPr>
      </w:pPr>
      <w:r>
        <w:rPr>
          <w:b/>
          <w:bCs/>
          <w:color w:val="00B050"/>
          <w:sz w:val="24"/>
          <w:szCs w:val="24"/>
          <w:shd w:val="clear" w:color="auto" w:fill="FFFFFF"/>
        </w:rPr>
        <w:t>Kooperationspartner und Vernetzung</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Kooperationen mit der Schule</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Vernetzung mit der Pfarrgemeinde</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Vernetzung mit anderen Fachdiensten, Therapeuten und Kinderärzten</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Vernetzung mit Ehrenamtlichen</w:t>
      </w:r>
    </w:p>
    <w:p>
      <w:pPr>
        <w:pStyle w:val="Listenabsatz"/>
        <w:numPr>
          <w:ilvl w:val="0"/>
          <w:numId w:val="5"/>
        </w:numPr>
        <w:spacing w:line="360" w:lineRule="auto"/>
        <w:rPr>
          <w:b/>
          <w:bCs/>
          <w:color w:val="00B050"/>
          <w:sz w:val="24"/>
          <w:szCs w:val="24"/>
          <w:shd w:val="clear" w:color="auto" w:fill="FFFFFF"/>
        </w:rPr>
      </w:pPr>
      <w:r>
        <w:rPr>
          <w:b/>
          <w:bCs/>
          <w:color w:val="00B050"/>
          <w:sz w:val="24"/>
          <w:szCs w:val="24"/>
          <w:shd w:val="clear" w:color="auto" w:fill="FFFFFF"/>
        </w:rPr>
        <w:t xml:space="preserve">Teamarbeit </w:t>
      </w:r>
    </w:p>
    <w:p>
      <w:pPr>
        <w:spacing w:line="360" w:lineRule="auto"/>
        <w:ind w:left="708"/>
        <w:rPr>
          <w:b/>
          <w:bCs/>
          <w:sz w:val="24"/>
          <w:szCs w:val="24"/>
          <w:shd w:val="clear" w:color="auto" w:fill="FFFFFF"/>
        </w:rPr>
      </w:pPr>
    </w:p>
    <w:p>
      <w:pPr>
        <w:rPr>
          <w:b/>
          <w:bCs/>
          <w:sz w:val="24"/>
          <w:szCs w:val="24"/>
          <w:shd w:val="clear" w:color="auto" w:fill="FFFFFF"/>
        </w:rPr>
      </w:pPr>
      <w:r>
        <w:rPr>
          <w:b/>
          <w:bCs/>
          <w:sz w:val="24"/>
          <w:szCs w:val="24"/>
          <w:shd w:val="clear" w:color="auto" w:fill="FFFFFF"/>
        </w:rPr>
        <w:br w:type="page"/>
      </w:r>
      <w:r>
        <w:rPr>
          <w:b/>
          <w:bCs/>
          <w:sz w:val="24"/>
          <w:szCs w:val="24"/>
          <w:shd w:val="clear" w:color="auto" w:fill="FFFFFF"/>
        </w:rPr>
        <w:lastRenderedPageBreak/>
        <w:t>Das Team</w:t>
      </w:r>
    </w:p>
    <w:p>
      <w:pPr>
        <w:ind w:left="2832" w:hanging="2832"/>
        <w:rPr>
          <w:bCs/>
          <w:sz w:val="24"/>
          <w:szCs w:val="24"/>
          <w:shd w:val="clear" w:color="auto" w:fill="FFFFFF"/>
        </w:rPr>
      </w:pPr>
      <w:r>
        <w:rPr>
          <w:b/>
          <w:bCs/>
          <w:sz w:val="24"/>
          <w:szCs w:val="24"/>
          <w:shd w:val="clear" w:color="auto" w:fill="FFFFFF"/>
        </w:rPr>
        <w:t xml:space="preserve">Leitung: </w:t>
      </w:r>
      <w:r>
        <w:rPr>
          <w:b/>
          <w:bCs/>
          <w:sz w:val="24"/>
          <w:szCs w:val="24"/>
          <w:shd w:val="clear" w:color="auto" w:fill="FFFFFF"/>
        </w:rPr>
        <w:tab/>
      </w:r>
      <w:proofErr w:type="spellStart"/>
      <w:r>
        <w:rPr>
          <w:bCs/>
          <w:sz w:val="24"/>
          <w:szCs w:val="24"/>
          <w:shd w:val="clear" w:color="auto" w:fill="FFFFFF"/>
        </w:rPr>
        <w:t>Herath</w:t>
      </w:r>
      <w:proofErr w:type="spellEnd"/>
      <w:r>
        <w:rPr>
          <w:bCs/>
          <w:sz w:val="24"/>
          <w:szCs w:val="24"/>
          <w:shd w:val="clear" w:color="auto" w:fill="FFFFFF"/>
        </w:rPr>
        <w:t xml:space="preserve"> Anja, Erzieherin, qualifizierte Krippenpädagogin,                                     qualifizierte Pädagogin für Musik und Religion</w:t>
      </w:r>
    </w:p>
    <w:p>
      <w:pPr>
        <w:rPr>
          <w:b/>
          <w:bCs/>
          <w:sz w:val="24"/>
          <w:szCs w:val="24"/>
          <w:shd w:val="clear" w:color="auto" w:fill="FFFFFF"/>
        </w:rPr>
      </w:pPr>
      <w:r>
        <w:rPr>
          <w:b/>
          <w:bCs/>
          <w:sz w:val="24"/>
          <w:szCs w:val="24"/>
          <w:shd w:val="clear" w:color="auto" w:fill="FFFFFF"/>
        </w:rPr>
        <w:t xml:space="preserve">Erzieherin: </w:t>
      </w:r>
      <w:r>
        <w:rPr>
          <w:b/>
          <w:bCs/>
          <w:sz w:val="24"/>
          <w:szCs w:val="24"/>
          <w:shd w:val="clear" w:color="auto" w:fill="FFFFFF"/>
        </w:rPr>
        <w:tab/>
      </w:r>
      <w:r>
        <w:rPr>
          <w:b/>
          <w:bCs/>
          <w:sz w:val="24"/>
          <w:szCs w:val="24"/>
          <w:shd w:val="clear" w:color="auto" w:fill="FFFFFF"/>
        </w:rPr>
        <w:tab/>
      </w:r>
      <w:r>
        <w:rPr>
          <w:b/>
          <w:bCs/>
          <w:sz w:val="24"/>
          <w:szCs w:val="24"/>
          <w:shd w:val="clear" w:color="auto" w:fill="FFFFFF"/>
        </w:rPr>
        <w:tab/>
      </w:r>
      <w:r>
        <w:rPr>
          <w:bCs/>
          <w:sz w:val="24"/>
          <w:szCs w:val="24"/>
          <w:shd w:val="clear" w:color="auto" w:fill="FFFFFF"/>
        </w:rPr>
        <w:t xml:space="preserve">Astrid </w:t>
      </w:r>
      <w:proofErr w:type="spellStart"/>
      <w:r>
        <w:rPr>
          <w:bCs/>
          <w:sz w:val="24"/>
          <w:szCs w:val="24"/>
          <w:shd w:val="clear" w:color="auto" w:fill="FFFFFF"/>
        </w:rPr>
        <w:t>Prokopetz</w:t>
      </w:r>
      <w:proofErr w:type="spellEnd"/>
    </w:p>
    <w:p>
      <w:pPr>
        <w:rPr>
          <w:bCs/>
          <w:sz w:val="24"/>
          <w:szCs w:val="24"/>
          <w:shd w:val="clear" w:color="auto" w:fill="FFFFFF"/>
        </w:rPr>
      </w:pPr>
      <w:r>
        <w:rPr>
          <w:b/>
          <w:bCs/>
          <w:sz w:val="24"/>
          <w:szCs w:val="24"/>
          <w:shd w:val="clear" w:color="auto" w:fill="FFFFFF"/>
        </w:rPr>
        <w:t xml:space="preserve">Erzieherin: </w:t>
      </w:r>
      <w:r>
        <w:rPr>
          <w:b/>
          <w:bCs/>
          <w:sz w:val="24"/>
          <w:szCs w:val="24"/>
          <w:shd w:val="clear" w:color="auto" w:fill="FFFFFF"/>
        </w:rPr>
        <w:tab/>
      </w:r>
      <w:r>
        <w:rPr>
          <w:b/>
          <w:bCs/>
          <w:sz w:val="24"/>
          <w:szCs w:val="24"/>
          <w:shd w:val="clear" w:color="auto" w:fill="FFFFFF"/>
        </w:rPr>
        <w:tab/>
      </w:r>
      <w:r>
        <w:rPr>
          <w:b/>
          <w:bCs/>
          <w:sz w:val="24"/>
          <w:szCs w:val="24"/>
          <w:shd w:val="clear" w:color="auto" w:fill="FFFFFF"/>
        </w:rPr>
        <w:tab/>
      </w:r>
      <w:r>
        <w:rPr>
          <w:bCs/>
          <w:sz w:val="24"/>
          <w:szCs w:val="24"/>
          <w:shd w:val="clear" w:color="auto" w:fill="FFFFFF"/>
        </w:rPr>
        <w:t xml:space="preserve">Alicia Herold </w:t>
      </w:r>
    </w:p>
    <w:p>
      <w:pPr>
        <w:rPr>
          <w:b/>
          <w:bCs/>
          <w:sz w:val="24"/>
          <w:szCs w:val="24"/>
          <w:shd w:val="clear" w:color="auto" w:fill="FFFFFF"/>
        </w:rPr>
      </w:pPr>
      <w:r>
        <w:rPr>
          <w:b/>
          <w:bCs/>
          <w:sz w:val="24"/>
          <w:szCs w:val="24"/>
          <w:shd w:val="clear" w:color="auto" w:fill="FFFFFF"/>
        </w:rPr>
        <w:t xml:space="preserve">Erzieherin: </w:t>
      </w:r>
      <w:r>
        <w:rPr>
          <w:b/>
          <w:bCs/>
          <w:sz w:val="24"/>
          <w:szCs w:val="24"/>
          <w:shd w:val="clear" w:color="auto" w:fill="FFFFFF"/>
        </w:rPr>
        <w:tab/>
      </w:r>
      <w:r>
        <w:rPr>
          <w:b/>
          <w:bCs/>
          <w:sz w:val="24"/>
          <w:szCs w:val="24"/>
          <w:shd w:val="clear" w:color="auto" w:fill="FFFFFF"/>
        </w:rPr>
        <w:tab/>
      </w:r>
      <w:r>
        <w:rPr>
          <w:b/>
          <w:bCs/>
          <w:sz w:val="24"/>
          <w:szCs w:val="24"/>
          <w:shd w:val="clear" w:color="auto" w:fill="FFFFFF"/>
        </w:rPr>
        <w:tab/>
      </w:r>
      <w:r>
        <w:rPr>
          <w:bCs/>
          <w:sz w:val="24"/>
          <w:szCs w:val="24"/>
          <w:shd w:val="clear" w:color="auto" w:fill="FFFFFF"/>
        </w:rPr>
        <w:t xml:space="preserve">Bianca </w:t>
      </w:r>
      <w:proofErr w:type="spellStart"/>
      <w:r>
        <w:rPr>
          <w:bCs/>
          <w:sz w:val="24"/>
          <w:szCs w:val="24"/>
          <w:shd w:val="clear" w:color="auto" w:fill="FFFFFF"/>
        </w:rPr>
        <w:t>Kokai</w:t>
      </w:r>
      <w:proofErr w:type="spellEnd"/>
      <w:r>
        <w:rPr>
          <w:b/>
          <w:bCs/>
          <w:sz w:val="24"/>
          <w:szCs w:val="24"/>
          <w:shd w:val="clear" w:color="auto" w:fill="FFFFFF"/>
        </w:rPr>
        <w:t xml:space="preserve"> </w:t>
      </w:r>
    </w:p>
    <w:p>
      <w:pPr>
        <w:rPr>
          <w:bCs/>
          <w:sz w:val="24"/>
          <w:szCs w:val="24"/>
          <w:shd w:val="clear" w:color="auto" w:fill="FFFFFF"/>
        </w:rPr>
      </w:pPr>
      <w:r>
        <w:rPr>
          <w:b/>
          <w:bCs/>
          <w:sz w:val="24"/>
          <w:szCs w:val="24"/>
          <w:shd w:val="clear" w:color="auto" w:fill="FFFFFF"/>
        </w:rPr>
        <w:t xml:space="preserve">Kinderpflegerin: </w:t>
      </w:r>
      <w:r>
        <w:rPr>
          <w:b/>
          <w:bCs/>
          <w:sz w:val="24"/>
          <w:szCs w:val="24"/>
          <w:shd w:val="clear" w:color="auto" w:fill="FFFFFF"/>
        </w:rPr>
        <w:tab/>
      </w:r>
      <w:r>
        <w:rPr>
          <w:b/>
          <w:bCs/>
          <w:sz w:val="24"/>
          <w:szCs w:val="24"/>
          <w:shd w:val="clear" w:color="auto" w:fill="FFFFFF"/>
        </w:rPr>
        <w:tab/>
      </w:r>
      <w:r>
        <w:rPr>
          <w:bCs/>
          <w:sz w:val="24"/>
          <w:szCs w:val="24"/>
          <w:shd w:val="clear" w:color="auto" w:fill="FFFFFF"/>
        </w:rPr>
        <w:t xml:space="preserve">Oliwia Arnold </w:t>
      </w:r>
    </w:p>
    <w:p>
      <w:pPr>
        <w:rPr>
          <w:bCs/>
          <w:sz w:val="24"/>
          <w:szCs w:val="24"/>
          <w:shd w:val="clear" w:color="auto" w:fill="FFFFFF"/>
        </w:rPr>
      </w:pPr>
      <w:r>
        <w:rPr>
          <w:b/>
          <w:bCs/>
          <w:sz w:val="24"/>
          <w:szCs w:val="24"/>
          <w:shd w:val="clear" w:color="auto" w:fill="FFFFFF"/>
        </w:rPr>
        <w:t xml:space="preserve">Kinderpflegerin: </w:t>
      </w:r>
      <w:r>
        <w:rPr>
          <w:b/>
          <w:bCs/>
          <w:sz w:val="24"/>
          <w:szCs w:val="24"/>
          <w:shd w:val="clear" w:color="auto" w:fill="FFFFFF"/>
        </w:rPr>
        <w:tab/>
      </w:r>
      <w:r>
        <w:rPr>
          <w:b/>
          <w:bCs/>
          <w:sz w:val="24"/>
          <w:szCs w:val="24"/>
          <w:shd w:val="clear" w:color="auto" w:fill="FFFFFF"/>
        </w:rPr>
        <w:tab/>
      </w:r>
      <w:r>
        <w:rPr>
          <w:bCs/>
          <w:sz w:val="24"/>
          <w:szCs w:val="24"/>
          <w:shd w:val="clear" w:color="auto" w:fill="FFFFFF"/>
        </w:rPr>
        <w:t xml:space="preserve">Christine </w:t>
      </w:r>
      <w:proofErr w:type="spellStart"/>
      <w:r>
        <w:rPr>
          <w:bCs/>
          <w:sz w:val="24"/>
          <w:szCs w:val="24"/>
          <w:shd w:val="clear" w:color="auto" w:fill="FFFFFF"/>
        </w:rPr>
        <w:t>Pasieka</w:t>
      </w:r>
      <w:proofErr w:type="spellEnd"/>
      <w:r>
        <w:rPr>
          <w:bCs/>
          <w:sz w:val="24"/>
          <w:szCs w:val="24"/>
          <w:shd w:val="clear" w:color="auto" w:fill="FFFFFF"/>
        </w:rPr>
        <w:t xml:space="preserve">, Qualifikation zur Fachkraft </w:t>
      </w:r>
    </w:p>
    <w:p>
      <w:pPr>
        <w:rPr>
          <w:bCs/>
          <w:sz w:val="24"/>
          <w:szCs w:val="24"/>
          <w:shd w:val="clear" w:color="auto" w:fill="FFFFFF"/>
        </w:rPr>
      </w:pPr>
      <w:r>
        <w:rPr>
          <w:b/>
          <w:bCs/>
          <w:sz w:val="24"/>
          <w:szCs w:val="24"/>
          <w:shd w:val="clear" w:color="auto" w:fill="FFFFFF"/>
        </w:rPr>
        <w:t xml:space="preserve">Kinderpflegerin: </w:t>
      </w:r>
      <w:r>
        <w:rPr>
          <w:b/>
          <w:bCs/>
          <w:sz w:val="24"/>
          <w:szCs w:val="24"/>
          <w:shd w:val="clear" w:color="auto" w:fill="FFFFFF"/>
        </w:rPr>
        <w:tab/>
      </w:r>
      <w:r>
        <w:rPr>
          <w:b/>
          <w:bCs/>
          <w:sz w:val="24"/>
          <w:szCs w:val="24"/>
          <w:shd w:val="clear" w:color="auto" w:fill="FFFFFF"/>
        </w:rPr>
        <w:tab/>
      </w:r>
      <w:r>
        <w:rPr>
          <w:bCs/>
          <w:sz w:val="24"/>
          <w:szCs w:val="24"/>
          <w:shd w:val="clear" w:color="auto" w:fill="FFFFFF"/>
        </w:rPr>
        <w:t>Christine Wimmer</w:t>
      </w:r>
      <w:r>
        <w:rPr>
          <w:b/>
          <w:bCs/>
          <w:sz w:val="24"/>
          <w:szCs w:val="24"/>
          <w:shd w:val="clear" w:color="auto" w:fill="FFFFFF"/>
        </w:rPr>
        <w:t xml:space="preserve"> </w:t>
      </w:r>
    </w:p>
    <w:p>
      <w:pPr>
        <w:rPr>
          <w:b/>
          <w:bCs/>
          <w:sz w:val="24"/>
          <w:szCs w:val="24"/>
          <w:shd w:val="clear" w:color="auto" w:fill="FFFFFF"/>
        </w:rPr>
      </w:pPr>
      <w:r>
        <w:rPr>
          <w:b/>
          <w:bCs/>
          <w:sz w:val="24"/>
          <w:szCs w:val="24"/>
          <w:shd w:val="clear" w:color="auto" w:fill="FFFFFF"/>
        </w:rPr>
        <w:t xml:space="preserve">Kinderpflegerin: </w:t>
      </w:r>
      <w:r>
        <w:rPr>
          <w:b/>
          <w:bCs/>
          <w:sz w:val="24"/>
          <w:szCs w:val="24"/>
          <w:shd w:val="clear" w:color="auto" w:fill="FFFFFF"/>
        </w:rPr>
        <w:tab/>
      </w:r>
      <w:r>
        <w:rPr>
          <w:b/>
          <w:bCs/>
          <w:sz w:val="24"/>
          <w:szCs w:val="24"/>
          <w:shd w:val="clear" w:color="auto" w:fill="FFFFFF"/>
        </w:rPr>
        <w:tab/>
      </w:r>
      <w:r>
        <w:rPr>
          <w:bCs/>
          <w:sz w:val="24"/>
          <w:szCs w:val="24"/>
          <w:shd w:val="clear" w:color="auto" w:fill="FFFFFF"/>
        </w:rPr>
        <w:t xml:space="preserve">Anja </w:t>
      </w:r>
      <w:proofErr w:type="spellStart"/>
      <w:r>
        <w:rPr>
          <w:bCs/>
          <w:sz w:val="24"/>
          <w:szCs w:val="24"/>
          <w:shd w:val="clear" w:color="auto" w:fill="FFFFFF"/>
        </w:rPr>
        <w:t>Leykam</w:t>
      </w:r>
      <w:proofErr w:type="spellEnd"/>
    </w:p>
    <w:p>
      <w:pPr>
        <w:rPr>
          <w:b/>
          <w:bCs/>
          <w:sz w:val="24"/>
          <w:szCs w:val="24"/>
          <w:shd w:val="clear" w:color="auto" w:fill="FFFFFF"/>
        </w:rPr>
      </w:pPr>
    </w:p>
    <w:p>
      <w:pPr>
        <w:rPr>
          <w:b/>
          <w:bCs/>
          <w:sz w:val="24"/>
          <w:szCs w:val="24"/>
          <w:shd w:val="clear" w:color="auto" w:fill="FFFFFF"/>
        </w:rPr>
      </w:pPr>
      <w:r>
        <w:rPr>
          <w:b/>
          <w:bCs/>
          <w:sz w:val="24"/>
          <w:szCs w:val="24"/>
          <w:shd w:val="clear" w:color="auto" w:fill="FFFFFF"/>
        </w:rPr>
        <w:br w:type="page"/>
      </w:r>
    </w:p>
    <w:p>
      <w:pPr>
        <w:rPr>
          <w:b/>
          <w:bCs/>
          <w:sz w:val="24"/>
          <w:szCs w:val="24"/>
          <w:shd w:val="clear" w:color="auto" w:fill="FFFFFF"/>
        </w:rPr>
      </w:pPr>
      <w:r>
        <w:rPr>
          <w:b/>
          <w:bCs/>
          <w:sz w:val="24"/>
          <w:szCs w:val="24"/>
          <w:shd w:val="clear" w:color="auto" w:fill="FFFFFF"/>
        </w:rPr>
        <w:lastRenderedPageBreak/>
        <w:t>Unser Haus</w:t>
      </w:r>
    </w:p>
    <w:p>
      <w:pPr>
        <w:pStyle w:val="Formatvorlage"/>
        <w:shd w:val="clear" w:color="auto" w:fill="FFFFFF"/>
        <w:spacing w:line="276" w:lineRule="auto"/>
        <w:ind w:right="-1"/>
        <w:rPr>
          <w:rFonts w:asciiTheme="minorHAnsi" w:hAnsiTheme="minorHAnsi"/>
          <w:bCs/>
          <w:shd w:val="clear" w:color="auto" w:fill="FFFFFF"/>
        </w:rPr>
      </w:pPr>
      <w:r>
        <w:rPr>
          <w:rFonts w:asciiTheme="minorHAnsi" w:hAnsiTheme="minorHAnsi"/>
          <w:b/>
          <w:bCs/>
          <w:shd w:val="clear" w:color="auto" w:fill="FFFFFF"/>
        </w:rPr>
        <w:t>Unser Kinderhaus:</w:t>
      </w:r>
      <w:r>
        <w:rPr>
          <w:rFonts w:asciiTheme="minorHAnsi" w:hAnsiTheme="minorHAnsi"/>
          <w:b/>
          <w:bCs/>
          <w:shd w:val="clear" w:color="auto" w:fill="FFFFFF"/>
        </w:rPr>
        <w:tab/>
        <w:t>Katholisches Kinderhaus Hl. Kreuz</w:t>
      </w:r>
    </w:p>
    <w:p>
      <w:pPr>
        <w:pStyle w:val="Formatvorlage"/>
        <w:shd w:val="clear" w:color="auto" w:fill="FFFFFF"/>
        <w:spacing w:line="276" w:lineRule="auto"/>
        <w:ind w:right="-1"/>
        <w:rPr>
          <w:rFonts w:asciiTheme="minorHAnsi" w:hAnsiTheme="minorHAnsi"/>
          <w:bCs/>
          <w:shd w:val="clear" w:color="auto" w:fill="FFFFFF"/>
        </w:rPr>
      </w:pPr>
      <w:r>
        <w:rPr>
          <w:rFonts w:asciiTheme="minorHAnsi" w:hAnsiTheme="minorHAnsi"/>
          <w:bCs/>
          <w:shd w:val="clear" w:color="auto" w:fill="FFFFFF"/>
        </w:rPr>
        <w:tab/>
      </w:r>
      <w:r>
        <w:rPr>
          <w:rFonts w:asciiTheme="minorHAnsi" w:hAnsiTheme="minorHAnsi"/>
          <w:bCs/>
          <w:shd w:val="clear" w:color="auto" w:fill="FFFFFF"/>
        </w:rPr>
        <w:tab/>
      </w:r>
      <w:r>
        <w:rPr>
          <w:rFonts w:asciiTheme="minorHAnsi" w:hAnsiTheme="minorHAnsi"/>
          <w:bCs/>
          <w:shd w:val="clear" w:color="auto" w:fill="FFFFFF"/>
        </w:rPr>
        <w:tab/>
      </w:r>
      <w:proofErr w:type="spellStart"/>
      <w:r>
        <w:rPr>
          <w:rFonts w:asciiTheme="minorHAnsi" w:hAnsiTheme="minorHAnsi"/>
          <w:bCs/>
          <w:shd w:val="clear" w:color="auto" w:fill="FFFFFF"/>
        </w:rPr>
        <w:t>Preuschwitzer</w:t>
      </w:r>
      <w:proofErr w:type="spellEnd"/>
      <w:r>
        <w:rPr>
          <w:rFonts w:asciiTheme="minorHAnsi" w:hAnsiTheme="minorHAnsi"/>
          <w:bCs/>
          <w:shd w:val="clear" w:color="auto" w:fill="FFFFFF"/>
        </w:rPr>
        <w:t xml:space="preserve"> Str. 32</w:t>
      </w:r>
    </w:p>
    <w:p>
      <w:pPr>
        <w:pStyle w:val="Formatvorlage"/>
        <w:shd w:val="clear" w:color="auto" w:fill="FFFFFF"/>
        <w:spacing w:line="276" w:lineRule="auto"/>
        <w:ind w:right="-1"/>
        <w:rPr>
          <w:rFonts w:asciiTheme="minorHAnsi" w:hAnsiTheme="minorHAnsi"/>
          <w:bCs/>
          <w:shd w:val="clear" w:color="auto" w:fill="FFFFFF"/>
        </w:rPr>
      </w:pPr>
      <w:r>
        <w:rPr>
          <w:rFonts w:asciiTheme="minorHAnsi" w:hAnsiTheme="minorHAnsi"/>
          <w:bCs/>
          <w:shd w:val="clear" w:color="auto" w:fill="FFFFFF"/>
        </w:rPr>
        <w:tab/>
      </w:r>
      <w:r>
        <w:rPr>
          <w:rFonts w:asciiTheme="minorHAnsi" w:hAnsiTheme="minorHAnsi"/>
          <w:bCs/>
          <w:shd w:val="clear" w:color="auto" w:fill="FFFFFF"/>
        </w:rPr>
        <w:tab/>
      </w:r>
      <w:r>
        <w:rPr>
          <w:rFonts w:asciiTheme="minorHAnsi" w:hAnsiTheme="minorHAnsi"/>
          <w:bCs/>
          <w:shd w:val="clear" w:color="auto" w:fill="FFFFFF"/>
        </w:rPr>
        <w:tab/>
        <w:t>95445 Bayreuth</w:t>
      </w:r>
    </w:p>
    <w:p>
      <w:pPr>
        <w:pStyle w:val="Formatvorlage"/>
        <w:shd w:val="clear" w:color="auto" w:fill="FFFFFF"/>
        <w:spacing w:line="276" w:lineRule="auto"/>
        <w:ind w:right="-1"/>
        <w:rPr>
          <w:rFonts w:asciiTheme="minorHAnsi" w:hAnsiTheme="minorHAnsi"/>
          <w:shd w:val="clear" w:color="auto" w:fill="FFFFFF"/>
        </w:rPr>
      </w:pPr>
      <w:r>
        <w:rPr>
          <w:rFonts w:asciiTheme="minorHAnsi" w:hAnsiTheme="minorHAnsi"/>
          <w:bCs/>
          <w:shd w:val="clear" w:color="auto" w:fill="FFFFFF"/>
        </w:rPr>
        <w:tab/>
      </w:r>
      <w:r>
        <w:rPr>
          <w:rFonts w:asciiTheme="minorHAnsi" w:hAnsiTheme="minorHAnsi"/>
          <w:bCs/>
          <w:shd w:val="clear" w:color="auto" w:fill="FFFFFF"/>
        </w:rPr>
        <w:tab/>
      </w:r>
      <w:r>
        <w:rPr>
          <w:rFonts w:asciiTheme="minorHAnsi" w:hAnsiTheme="minorHAnsi"/>
          <w:bCs/>
          <w:shd w:val="clear" w:color="auto" w:fill="FFFFFF"/>
        </w:rPr>
        <w:tab/>
        <w:t>0921/ 43122</w:t>
      </w:r>
    </w:p>
    <w:p>
      <w:pPr>
        <w:pStyle w:val="Formatvorlage"/>
        <w:shd w:val="clear" w:color="auto" w:fill="FFFFFF"/>
        <w:spacing w:line="276" w:lineRule="auto"/>
        <w:ind w:right="-1"/>
        <w:rPr>
          <w:rFonts w:asciiTheme="minorHAnsi" w:hAnsiTheme="minorHAnsi"/>
          <w:b/>
          <w:shd w:val="clear" w:color="auto" w:fill="FFFFFF"/>
        </w:rPr>
      </w:pPr>
    </w:p>
    <w:p>
      <w:pPr>
        <w:pStyle w:val="Formatvorlage"/>
        <w:shd w:val="clear" w:color="auto" w:fill="FFFFFF"/>
        <w:spacing w:line="276" w:lineRule="auto"/>
        <w:ind w:right="-1"/>
        <w:rPr>
          <w:rFonts w:asciiTheme="minorHAnsi" w:hAnsiTheme="minorHAnsi"/>
          <w:shd w:val="clear" w:color="auto" w:fill="FFFFFF"/>
        </w:rPr>
      </w:pPr>
      <w:r>
        <w:rPr>
          <w:rFonts w:asciiTheme="minorHAnsi" w:hAnsiTheme="minorHAnsi"/>
          <w:b/>
          <w:shd w:val="clear" w:color="auto" w:fill="FFFFFF"/>
        </w:rPr>
        <w:t xml:space="preserve">Unser Träger: </w:t>
      </w:r>
      <w:r>
        <w:rPr>
          <w:rFonts w:asciiTheme="minorHAnsi" w:hAnsiTheme="minorHAnsi"/>
          <w:b/>
          <w:shd w:val="clear" w:color="auto" w:fill="FFFFFF"/>
        </w:rPr>
        <w:tab/>
      </w:r>
      <w:r>
        <w:rPr>
          <w:rFonts w:asciiTheme="minorHAnsi" w:hAnsiTheme="minorHAnsi"/>
          <w:shd w:val="clear" w:color="auto" w:fill="FFFFFF"/>
        </w:rPr>
        <w:tab/>
      </w:r>
      <w:r>
        <w:rPr>
          <w:rFonts w:asciiTheme="minorHAnsi" w:hAnsiTheme="minorHAnsi"/>
          <w:b/>
          <w:shd w:val="clear" w:color="auto" w:fill="FFFFFF"/>
        </w:rPr>
        <w:t>Katholische Kirchenstiftung Hl. Kreuz</w:t>
      </w:r>
    </w:p>
    <w:p>
      <w:pPr>
        <w:pStyle w:val="Formatvorlage"/>
        <w:shd w:val="clear" w:color="auto" w:fill="FFFFFF"/>
        <w:spacing w:line="276" w:lineRule="auto"/>
        <w:ind w:right="-1"/>
        <w:rPr>
          <w:rFonts w:asciiTheme="minorHAnsi" w:hAnsiTheme="minorHAnsi"/>
          <w:shd w:val="clear" w:color="auto" w:fill="FFFFFF"/>
        </w:rPr>
      </w:pPr>
      <w:r>
        <w:rPr>
          <w:rFonts w:asciiTheme="minorHAnsi" w:hAnsiTheme="minorHAnsi"/>
          <w:shd w:val="clear" w:color="auto" w:fill="FFFFFF"/>
        </w:rPr>
        <w:tab/>
      </w:r>
      <w:r>
        <w:rPr>
          <w:rFonts w:asciiTheme="minorHAnsi" w:hAnsiTheme="minorHAnsi"/>
          <w:shd w:val="clear" w:color="auto" w:fill="FFFFFF"/>
        </w:rPr>
        <w:tab/>
      </w:r>
      <w:r>
        <w:rPr>
          <w:rFonts w:asciiTheme="minorHAnsi" w:hAnsiTheme="minorHAnsi"/>
          <w:shd w:val="clear" w:color="auto" w:fill="FFFFFF"/>
        </w:rPr>
        <w:tab/>
      </w:r>
      <w:proofErr w:type="spellStart"/>
      <w:r>
        <w:rPr>
          <w:rFonts w:asciiTheme="minorHAnsi" w:hAnsiTheme="minorHAnsi"/>
          <w:shd w:val="clear" w:color="auto" w:fill="FFFFFF"/>
        </w:rPr>
        <w:t>Preuschwitzer</w:t>
      </w:r>
      <w:proofErr w:type="spellEnd"/>
      <w:r>
        <w:rPr>
          <w:rFonts w:asciiTheme="minorHAnsi" w:hAnsiTheme="minorHAnsi"/>
          <w:shd w:val="clear" w:color="auto" w:fill="FFFFFF"/>
        </w:rPr>
        <w:t xml:space="preserve"> Str. 32</w:t>
      </w:r>
    </w:p>
    <w:p>
      <w:pPr>
        <w:pStyle w:val="Formatvorlage"/>
        <w:shd w:val="clear" w:color="auto" w:fill="FFFFFF"/>
        <w:spacing w:line="276" w:lineRule="auto"/>
        <w:ind w:right="-1"/>
        <w:rPr>
          <w:rFonts w:asciiTheme="minorHAnsi" w:hAnsiTheme="minorHAnsi"/>
          <w:shd w:val="clear" w:color="auto" w:fill="FFFFFF"/>
        </w:rPr>
      </w:pPr>
      <w:r>
        <w:rPr>
          <w:rFonts w:asciiTheme="minorHAnsi" w:hAnsiTheme="minorHAnsi"/>
          <w:bCs/>
          <w:shd w:val="clear" w:color="auto" w:fill="FFFFFF"/>
        </w:rPr>
        <w:tab/>
      </w:r>
      <w:r>
        <w:rPr>
          <w:rFonts w:asciiTheme="minorHAnsi" w:hAnsiTheme="minorHAnsi"/>
          <w:bCs/>
          <w:shd w:val="clear" w:color="auto" w:fill="FFFFFF"/>
        </w:rPr>
        <w:tab/>
      </w:r>
      <w:r>
        <w:rPr>
          <w:rFonts w:asciiTheme="minorHAnsi" w:hAnsiTheme="minorHAnsi"/>
          <w:bCs/>
          <w:shd w:val="clear" w:color="auto" w:fill="FFFFFF"/>
        </w:rPr>
        <w:tab/>
      </w:r>
      <w:r>
        <w:rPr>
          <w:rFonts w:asciiTheme="minorHAnsi" w:hAnsiTheme="minorHAnsi"/>
          <w:shd w:val="clear" w:color="auto" w:fill="FFFFFF"/>
        </w:rPr>
        <w:t>95445 Bayreuth</w:t>
      </w:r>
    </w:p>
    <w:p>
      <w:pPr>
        <w:pStyle w:val="Formatvorlage"/>
        <w:shd w:val="clear" w:color="auto" w:fill="FFFFFF"/>
        <w:spacing w:line="276" w:lineRule="auto"/>
        <w:ind w:left="2124" w:right="-1" w:firstLine="12"/>
        <w:rPr>
          <w:rFonts w:asciiTheme="minorHAnsi" w:hAnsiTheme="minorHAnsi"/>
          <w:shd w:val="clear" w:color="auto" w:fill="FFFFFF"/>
        </w:rPr>
      </w:pPr>
      <w:r>
        <w:rPr>
          <w:rFonts w:asciiTheme="minorHAnsi" w:hAnsiTheme="minorHAnsi"/>
          <w:shd w:val="clear" w:color="auto" w:fill="FFFFFF"/>
        </w:rPr>
        <w:t>Tel. 0921/42239</w:t>
      </w:r>
    </w:p>
    <w:p>
      <w:pPr>
        <w:pStyle w:val="Formatvorlage"/>
        <w:shd w:val="clear" w:color="auto" w:fill="FFFFFF"/>
        <w:spacing w:line="276" w:lineRule="auto"/>
        <w:ind w:right="-1"/>
        <w:rPr>
          <w:rFonts w:asciiTheme="minorHAnsi" w:hAnsiTheme="minorHAnsi"/>
          <w:shd w:val="clear" w:color="auto" w:fill="FFFFFF"/>
        </w:rPr>
      </w:pPr>
      <w:r>
        <w:rPr>
          <w:rFonts w:asciiTheme="minorHAnsi" w:hAnsiTheme="minorHAnsi"/>
          <w:bCs/>
          <w:shd w:val="clear" w:color="auto" w:fill="FFFFFF"/>
        </w:rPr>
        <w:br/>
      </w:r>
      <w:r>
        <w:rPr>
          <w:rFonts w:asciiTheme="minorHAnsi" w:hAnsiTheme="minorHAnsi"/>
          <w:b/>
          <w:shd w:val="clear" w:color="auto" w:fill="FFFFFF"/>
        </w:rPr>
        <w:t>Unsere Verwaltung:</w:t>
      </w:r>
      <w:r>
        <w:rPr>
          <w:rFonts w:asciiTheme="minorHAnsi" w:hAnsiTheme="minorHAnsi"/>
          <w:shd w:val="clear" w:color="auto" w:fill="FFFFFF"/>
        </w:rPr>
        <w:tab/>
      </w:r>
      <w:r>
        <w:rPr>
          <w:rFonts w:asciiTheme="minorHAnsi" w:hAnsiTheme="minorHAnsi"/>
          <w:b/>
          <w:shd w:val="clear" w:color="auto" w:fill="FFFFFF"/>
        </w:rPr>
        <w:t>ARGE-KiTa Bayreuth</w:t>
      </w:r>
    </w:p>
    <w:p>
      <w:pPr>
        <w:pStyle w:val="Formatvorlage"/>
        <w:shd w:val="clear" w:color="auto" w:fill="FFFFFF"/>
        <w:spacing w:line="276" w:lineRule="auto"/>
        <w:ind w:right="-1"/>
        <w:rPr>
          <w:rFonts w:asciiTheme="minorHAnsi" w:hAnsiTheme="minorHAnsi"/>
          <w:shd w:val="clear" w:color="auto" w:fill="FFFFFF"/>
        </w:rPr>
      </w:pPr>
      <w:r>
        <w:rPr>
          <w:rFonts w:asciiTheme="minorHAnsi" w:hAnsiTheme="minorHAnsi"/>
          <w:shd w:val="clear" w:color="auto" w:fill="FFFFFF"/>
        </w:rPr>
        <w:tab/>
      </w:r>
      <w:r>
        <w:rPr>
          <w:rFonts w:asciiTheme="minorHAnsi" w:hAnsiTheme="minorHAnsi"/>
          <w:shd w:val="clear" w:color="auto" w:fill="FFFFFF"/>
        </w:rPr>
        <w:tab/>
      </w:r>
      <w:r>
        <w:rPr>
          <w:rFonts w:asciiTheme="minorHAnsi" w:hAnsiTheme="minorHAnsi"/>
          <w:shd w:val="clear" w:color="auto" w:fill="FFFFFF"/>
        </w:rPr>
        <w:tab/>
        <w:t>Holbeinstr. 1a</w:t>
      </w:r>
    </w:p>
    <w:p>
      <w:pPr>
        <w:pStyle w:val="Formatvorlage"/>
        <w:shd w:val="clear" w:color="auto" w:fill="FFFFFF"/>
        <w:spacing w:line="276" w:lineRule="auto"/>
        <w:ind w:right="-1"/>
        <w:rPr>
          <w:rFonts w:asciiTheme="minorHAnsi" w:hAnsiTheme="minorHAnsi"/>
          <w:shd w:val="clear" w:color="auto" w:fill="FFFFFF"/>
        </w:rPr>
      </w:pPr>
      <w:r>
        <w:rPr>
          <w:rFonts w:asciiTheme="minorHAnsi" w:hAnsiTheme="minorHAnsi"/>
          <w:shd w:val="clear" w:color="auto" w:fill="FFFFFF"/>
        </w:rPr>
        <w:tab/>
      </w:r>
      <w:r>
        <w:rPr>
          <w:rFonts w:asciiTheme="minorHAnsi" w:hAnsiTheme="minorHAnsi"/>
          <w:shd w:val="clear" w:color="auto" w:fill="FFFFFF"/>
        </w:rPr>
        <w:tab/>
      </w:r>
      <w:r>
        <w:rPr>
          <w:rFonts w:asciiTheme="minorHAnsi" w:hAnsiTheme="minorHAnsi"/>
          <w:shd w:val="clear" w:color="auto" w:fill="FFFFFF"/>
        </w:rPr>
        <w:tab/>
        <w:t>95447 Bayreuth</w:t>
      </w:r>
    </w:p>
    <w:p>
      <w:pPr>
        <w:rPr>
          <w:b/>
          <w:bCs/>
          <w:sz w:val="24"/>
          <w:szCs w:val="24"/>
          <w:shd w:val="clear" w:color="auto" w:fill="FFFFFF"/>
        </w:rPr>
      </w:pPr>
    </w:p>
    <w:p>
      <w:pPr>
        <w:rPr>
          <w:b/>
          <w:bCs/>
          <w:sz w:val="24"/>
          <w:szCs w:val="24"/>
          <w:shd w:val="clear" w:color="auto" w:fill="FFFFFF"/>
        </w:rPr>
      </w:pPr>
      <w:r>
        <w:rPr>
          <w:b/>
          <w:bCs/>
          <w:sz w:val="24"/>
          <w:szCs w:val="24"/>
          <w:shd w:val="clear" w:color="auto" w:fill="FFFFFF"/>
        </w:rPr>
        <w:t>Unsere Öffnungszeiten:</w:t>
      </w:r>
    </w:p>
    <w:p>
      <w:pPr>
        <w:pStyle w:val="Formatvorlage"/>
        <w:shd w:val="clear" w:color="auto" w:fill="FFFFFF"/>
        <w:spacing w:line="276" w:lineRule="auto"/>
        <w:ind w:left="1416" w:right="105" w:firstLine="708"/>
        <w:rPr>
          <w:rFonts w:asciiTheme="minorHAnsi" w:hAnsiTheme="minorHAnsi"/>
          <w:shd w:val="clear" w:color="auto" w:fill="FFFFFF"/>
        </w:rPr>
      </w:pPr>
      <w:r>
        <w:rPr>
          <w:rFonts w:asciiTheme="minorHAnsi" w:hAnsiTheme="minorHAnsi"/>
          <w:shd w:val="clear" w:color="auto" w:fill="FFFFFF"/>
        </w:rPr>
        <w:t>Montag bis Freitag von 7:15 Uhr bis 16:00 Uhr</w:t>
      </w:r>
    </w:p>
    <w:p>
      <w:pPr>
        <w:pStyle w:val="Formatvorlage"/>
        <w:shd w:val="clear" w:color="auto" w:fill="FFFFFF"/>
        <w:spacing w:line="276" w:lineRule="auto"/>
        <w:ind w:left="14" w:right="105"/>
        <w:jc w:val="center"/>
        <w:rPr>
          <w:rFonts w:asciiTheme="minorHAnsi" w:hAnsiTheme="minorHAnsi"/>
          <w:shd w:val="clear" w:color="auto" w:fill="FFFFFF"/>
        </w:rPr>
      </w:pPr>
    </w:p>
    <w:p>
      <w:pPr>
        <w:pStyle w:val="Formatvorlage"/>
        <w:shd w:val="clear" w:color="auto" w:fill="FFFFFF"/>
        <w:spacing w:line="276" w:lineRule="auto"/>
        <w:ind w:left="2138" w:right="105"/>
        <w:rPr>
          <w:rFonts w:asciiTheme="minorHAnsi" w:hAnsiTheme="minorHAnsi"/>
          <w:shd w:val="clear" w:color="auto" w:fill="FFFFFF"/>
        </w:rPr>
      </w:pPr>
      <w:r>
        <w:rPr>
          <w:rFonts w:asciiTheme="minorHAnsi" w:hAnsiTheme="minorHAnsi"/>
          <w:b/>
          <w:shd w:val="clear" w:color="auto" w:fill="FFFFFF"/>
        </w:rPr>
        <w:t>Kernzeit</w:t>
      </w:r>
      <w:r>
        <w:rPr>
          <w:rFonts w:asciiTheme="minorHAnsi" w:hAnsiTheme="minorHAnsi"/>
          <w:shd w:val="clear" w:color="auto" w:fill="FFFFFF"/>
        </w:rPr>
        <w:t xml:space="preserve"> täglich von 8:30 Uhr bis 12:30 Uhr</w:t>
      </w:r>
    </w:p>
    <w:p>
      <w:pPr>
        <w:pStyle w:val="Formatvorlage"/>
        <w:shd w:val="clear" w:color="auto" w:fill="FFFFFF"/>
        <w:spacing w:line="276" w:lineRule="auto"/>
        <w:ind w:left="14" w:right="105"/>
        <w:rPr>
          <w:rFonts w:asciiTheme="minorHAnsi" w:hAnsiTheme="minorHAnsi"/>
          <w:shd w:val="clear" w:color="auto" w:fill="FFFFFF"/>
        </w:rPr>
      </w:pPr>
    </w:p>
    <w:p>
      <w:pPr>
        <w:pStyle w:val="Formatvorlage"/>
        <w:shd w:val="clear" w:color="auto" w:fill="FFFFFF"/>
        <w:spacing w:line="276" w:lineRule="auto"/>
        <w:ind w:left="14" w:right="105"/>
        <w:rPr>
          <w:rFonts w:asciiTheme="minorHAnsi" w:hAnsiTheme="minorHAnsi"/>
          <w:shd w:val="clear" w:color="auto" w:fill="FFFFFF"/>
        </w:rPr>
      </w:pPr>
    </w:p>
    <w:p>
      <w:pPr>
        <w:pStyle w:val="Formatvorlage"/>
        <w:shd w:val="clear" w:color="auto" w:fill="FFFFFF"/>
        <w:spacing w:line="276" w:lineRule="auto"/>
        <w:ind w:left="9" w:right="4"/>
        <w:rPr>
          <w:rFonts w:asciiTheme="minorHAnsi" w:hAnsiTheme="minorHAnsi"/>
          <w:shd w:val="clear" w:color="auto" w:fill="FFFFFF"/>
        </w:rPr>
      </w:pPr>
      <w:r>
        <w:rPr>
          <w:rFonts w:asciiTheme="minorHAnsi" w:hAnsiTheme="minorHAnsi"/>
          <w:shd w:val="clear" w:color="auto" w:fill="FFFFFF"/>
        </w:rPr>
        <w:t xml:space="preserve">Unsere Schließtage sind hauptsächlich zwischen Weihnachten und Neujahr, sowie 3 Wochen im August festgelegt. Durchschnittlich ist unsere Einrichtung nicht mehr als 22 Arbeitstage im </w:t>
      </w:r>
      <w:proofErr w:type="spellStart"/>
      <w:r>
        <w:rPr>
          <w:rFonts w:asciiTheme="minorHAnsi" w:hAnsiTheme="minorHAnsi"/>
          <w:shd w:val="clear" w:color="auto" w:fill="FFFFFF"/>
        </w:rPr>
        <w:t>Kindertagesstättenjahr</w:t>
      </w:r>
      <w:proofErr w:type="spellEnd"/>
      <w:r>
        <w:rPr>
          <w:rFonts w:asciiTheme="minorHAnsi" w:hAnsiTheme="minorHAnsi"/>
          <w:shd w:val="clear" w:color="auto" w:fill="FFFFFF"/>
        </w:rPr>
        <w:t xml:space="preserve"> geschlossen. In allen anderen "Schulferien" bieten wir einen Feriendienst an. </w:t>
      </w:r>
    </w:p>
    <w:p>
      <w:pPr>
        <w:rPr>
          <w:b/>
          <w:bCs/>
          <w:sz w:val="24"/>
          <w:szCs w:val="24"/>
          <w:shd w:val="clear" w:color="auto" w:fill="FFFFFF"/>
        </w:rPr>
      </w:pPr>
    </w:p>
    <w:p>
      <w:pPr>
        <w:rPr>
          <w:b/>
          <w:bCs/>
          <w:sz w:val="24"/>
          <w:szCs w:val="24"/>
          <w:shd w:val="clear" w:color="auto" w:fill="FFFFFF"/>
        </w:rPr>
      </w:pPr>
      <w:r>
        <w:rPr>
          <w:b/>
          <w:bCs/>
          <w:sz w:val="24"/>
          <w:szCs w:val="24"/>
          <w:shd w:val="clear" w:color="auto" w:fill="FFFFFF"/>
        </w:rPr>
        <w:t>Unsere Gebühren:</w:t>
      </w:r>
    </w:p>
    <w:p>
      <w:pPr>
        <w:pStyle w:val="Formatvorlage"/>
        <w:shd w:val="clear" w:color="auto" w:fill="FFFFFF"/>
        <w:spacing w:line="276" w:lineRule="auto"/>
        <w:ind w:left="9" w:right="849"/>
        <w:rPr>
          <w:rFonts w:asciiTheme="minorHAnsi" w:hAnsiTheme="minorHAnsi"/>
          <w:shd w:val="clear" w:color="auto" w:fill="FFFFFF"/>
        </w:rPr>
      </w:pPr>
      <w:r>
        <w:rPr>
          <w:rFonts w:asciiTheme="minorHAnsi" w:hAnsiTheme="minorHAnsi"/>
          <w:shd w:val="clear" w:color="auto" w:fill="FFFFFF"/>
        </w:rPr>
        <w:t xml:space="preserve">Der Kinderhausbeitrag wurde in Absprache mit der Stadt Bayreuth für alle Bayreuther Kindergärten einheitlich festgelegt. </w:t>
      </w:r>
    </w:p>
    <w:p>
      <w:pPr>
        <w:pStyle w:val="Formatvorlage"/>
        <w:shd w:val="clear" w:color="auto" w:fill="FFFFFF"/>
        <w:spacing w:line="276" w:lineRule="auto"/>
        <w:ind w:left="9" w:right="4"/>
        <w:rPr>
          <w:rFonts w:asciiTheme="minorHAnsi" w:hAnsiTheme="minorHAnsi"/>
          <w:shd w:val="clear" w:color="auto" w:fill="FFFFFF"/>
        </w:rPr>
      </w:pPr>
      <w:r>
        <w:rPr>
          <w:rFonts w:asciiTheme="minorHAnsi" w:hAnsiTheme="minorHAnsi"/>
          <w:shd w:val="clear" w:color="auto" w:fill="FFFFFF"/>
        </w:rPr>
        <w:t xml:space="preserve">Die Kindergartengebühren sind 12 Monate im Jahr zu entrichten und beinhalten bereits das Spielgeld in Höhe von 3,00 €. </w:t>
      </w:r>
    </w:p>
    <w:p>
      <w:pPr>
        <w:pStyle w:val="Formatvorlage"/>
        <w:shd w:val="clear" w:color="auto" w:fill="FFFFFF"/>
        <w:spacing w:line="276" w:lineRule="auto"/>
        <w:ind w:left="9" w:right="4"/>
        <w:rPr>
          <w:rFonts w:asciiTheme="minorHAnsi" w:hAnsiTheme="minorHAnsi"/>
          <w:shd w:val="clear" w:color="auto" w:fill="FFFFFF"/>
        </w:rPr>
      </w:pPr>
      <w:r>
        <w:rPr>
          <w:rFonts w:asciiTheme="minorHAnsi" w:hAnsiTheme="minorHAnsi"/>
          <w:shd w:val="clear" w:color="auto" w:fill="FFFFFF"/>
        </w:rPr>
        <w:t xml:space="preserve">Besuchen Geschwisterkinder ebenfalls den Kindergarten ist eine Ermäßigung der Kindergartengebühren in Höhe von 20,00 </w:t>
      </w:r>
      <w:r>
        <w:rPr>
          <w:rFonts w:asciiTheme="minorHAnsi" w:hAnsiTheme="minorHAnsi" w:cs="Arial"/>
          <w:shd w:val="clear" w:color="auto" w:fill="FFFFFF"/>
        </w:rPr>
        <w:t xml:space="preserve">€ </w:t>
      </w:r>
      <w:r>
        <w:rPr>
          <w:rFonts w:asciiTheme="minorHAnsi" w:hAnsiTheme="minorHAnsi"/>
          <w:shd w:val="clear" w:color="auto" w:fill="FFFFFF"/>
        </w:rPr>
        <w:t xml:space="preserve">für das 2. Kind möglich. </w:t>
      </w:r>
    </w:p>
    <w:p>
      <w:pPr>
        <w:pStyle w:val="Formatvorlage"/>
        <w:shd w:val="clear" w:color="auto" w:fill="FFFFFF"/>
        <w:spacing w:line="276" w:lineRule="auto"/>
        <w:ind w:left="4" w:right="4"/>
        <w:rPr>
          <w:rFonts w:asciiTheme="minorHAnsi" w:hAnsiTheme="minorHAnsi"/>
          <w:shd w:val="clear" w:color="auto" w:fill="FFFFFF"/>
        </w:rPr>
      </w:pPr>
      <w:r>
        <w:rPr>
          <w:rFonts w:asciiTheme="minorHAnsi" w:hAnsiTheme="minorHAnsi"/>
          <w:shd w:val="clear" w:color="auto" w:fill="FFFFFF"/>
        </w:rPr>
        <w:t>Nicht enthalten sind die Kosten für das täglich frisch gelieferte, warme Mittagsessen von der Metzgerei Parzen. Dieses kann täglich gebucht werden. Die Kosten belaufen sich z.Z. für Kindergartenkinder auf 1,90 € und für Hortkinder 3,75 € pro Essen (Stand September 2018).</w:t>
      </w:r>
    </w:p>
    <w:p>
      <w:pPr>
        <w:pStyle w:val="Formatvorlage"/>
        <w:shd w:val="clear" w:color="auto" w:fill="FFFFFF"/>
        <w:spacing w:line="276" w:lineRule="auto"/>
        <w:ind w:left="4" w:right="4"/>
        <w:rPr>
          <w:rFonts w:asciiTheme="minorHAnsi" w:hAnsiTheme="minorHAnsi"/>
          <w:color w:val="C00000"/>
          <w:shd w:val="clear" w:color="auto" w:fill="FFFFFF"/>
        </w:rPr>
      </w:pPr>
    </w:p>
    <w:p>
      <w:pPr>
        <w:pStyle w:val="Formatvorlage"/>
        <w:shd w:val="clear" w:color="auto" w:fill="FFFFFF"/>
        <w:spacing w:line="276" w:lineRule="auto"/>
        <w:ind w:left="4" w:right="4"/>
        <w:rPr>
          <w:rFonts w:asciiTheme="minorHAnsi" w:hAnsiTheme="minorHAnsi"/>
          <w:color w:val="C00000"/>
          <w:shd w:val="clear" w:color="auto" w:fill="FFFFFF"/>
        </w:rPr>
      </w:pPr>
    </w:p>
    <w:p>
      <w:pPr>
        <w:pStyle w:val="Formatvorlage"/>
        <w:shd w:val="clear" w:color="auto" w:fill="FFFFFF"/>
        <w:spacing w:line="276" w:lineRule="auto"/>
        <w:ind w:left="4" w:right="4"/>
        <w:rPr>
          <w:rFonts w:asciiTheme="minorHAnsi" w:hAnsiTheme="minorHAnsi"/>
          <w:shd w:val="clear" w:color="auto" w:fill="FFFFFF"/>
        </w:rPr>
      </w:pPr>
      <w:r>
        <w:rPr>
          <w:rFonts w:asciiTheme="minorHAnsi" w:hAnsiTheme="minorHAnsi"/>
          <w:shd w:val="clear" w:color="auto" w:fill="FFFFFF"/>
        </w:rPr>
        <w:lastRenderedPageBreak/>
        <w:t>Beiträge für Kinder 2 bis 3 Jahre:</w:t>
      </w:r>
      <w:r>
        <w:rPr>
          <w:rFonts w:asciiTheme="minorHAnsi" w:hAnsiTheme="minorHAnsi"/>
          <w:shd w:val="clear" w:color="auto" w:fill="FFFFFF"/>
        </w:rPr>
        <w:tab/>
      </w:r>
      <w:r>
        <w:rPr>
          <w:rFonts w:asciiTheme="minorHAnsi" w:hAnsiTheme="minorHAnsi"/>
          <w:shd w:val="clear" w:color="auto" w:fill="FFFFFF"/>
        </w:rPr>
        <w:tab/>
        <w:t>Beiträge für Kinder 3 bis 10 Jahre:</w:t>
      </w:r>
    </w:p>
    <w:p>
      <w:pPr>
        <w:pStyle w:val="Formatvorlage"/>
        <w:shd w:val="clear" w:color="auto" w:fill="FFFFFF"/>
        <w:spacing w:line="276" w:lineRule="auto"/>
        <w:ind w:left="4" w:right="4"/>
        <w:rPr>
          <w:rFonts w:asciiTheme="minorHAnsi" w:hAnsiTheme="minorHAnsi"/>
          <w:shd w:val="clear" w:color="auto" w:fill="FFFFFF"/>
        </w:rPr>
      </w:pPr>
      <w:r>
        <w:rPr>
          <w:rFonts w:asciiTheme="minorHAnsi" w:hAnsiTheme="minorHAnsi"/>
          <w:shd w:val="clear" w:color="auto" w:fill="FFFFFF"/>
        </w:rPr>
        <w:t>3 bis 4   Stunden 133 €</w:t>
      </w:r>
      <w:r>
        <w:rPr>
          <w:rFonts w:asciiTheme="minorHAnsi" w:hAnsiTheme="minorHAnsi"/>
          <w:shd w:val="clear" w:color="auto" w:fill="FFFFFF"/>
        </w:rPr>
        <w:tab/>
      </w:r>
      <w:r>
        <w:rPr>
          <w:rFonts w:asciiTheme="minorHAnsi" w:hAnsiTheme="minorHAnsi"/>
          <w:shd w:val="clear" w:color="auto" w:fill="FFFFFF"/>
        </w:rPr>
        <w:tab/>
      </w:r>
      <w:r>
        <w:rPr>
          <w:rFonts w:asciiTheme="minorHAnsi" w:hAnsiTheme="minorHAnsi"/>
          <w:shd w:val="clear" w:color="auto" w:fill="FFFFFF"/>
        </w:rPr>
        <w:tab/>
        <w:t>3 bis 4   Stunden 102 €</w:t>
      </w:r>
      <w:r>
        <w:rPr>
          <w:rFonts w:asciiTheme="minorHAnsi" w:hAnsiTheme="minorHAnsi"/>
          <w:shd w:val="clear" w:color="auto" w:fill="FFFFFF"/>
        </w:rPr>
        <w:br/>
        <w:t>4 bis 5   Stunden 153 €</w:t>
      </w:r>
      <w:r>
        <w:rPr>
          <w:rFonts w:asciiTheme="minorHAnsi" w:hAnsiTheme="minorHAnsi"/>
          <w:shd w:val="clear" w:color="auto" w:fill="FFFFFF"/>
        </w:rPr>
        <w:tab/>
      </w:r>
      <w:r>
        <w:rPr>
          <w:rFonts w:asciiTheme="minorHAnsi" w:hAnsiTheme="minorHAnsi"/>
          <w:shd w:val="clear" w:color="auto" w:fill="FFFFFF"/>
        </w:rPr>
        <w:tab/>
      </w:r>
      <w:r>
        <w:rPr>
          <w:rFonts w:asciiTheme="minorHAnsi" w:hAnsiTheme="minorHAnsi"/>
          <w:shd w:val="clear" w:color="auto" w:fill="FFFFFF"/>
        </w:rPr>
        <w:tab/>
        <w:t>4 bis 5   Stunden 109 €</w:t>
      </w:r>
      <w:r>
        <w:rPr>
          <w:rFonts w:asciiTheme="minorHAnsi" w:hAnsiTheme="minorHAnsi"/>
          <w:shd w:val="clear" w:color="auto" w:fill="FFFFFF"/>
        </w:rPr>
        <w:br/>
        <w:t>5 bis 6   Stunden 173 €</w:t>
      </w:r>
      <w:r>
        <w:rPr>
          <w:rFonts w:asciiTheme="minorHAnsi" w:hAnsiTheme="minorHAnsi"/>
          <w:shd w:val="clear" w:color="auto" w:fill="FFFFFF"/>
        </w:rPr>
        <w:tab/>
      </w:r>
      <w:r>
        <w:rPr>
          <w:rFonts w:asciiTheme="minorHAnsi" w:hAnsiTheme="minorHAnsi"/>
          <w:shd w:val="clear" w:color="auto" w:fill="FFFFFF"/>
        </w:rPr>
        <w:tab/>
      </w:r>
      <w:r>
        <w:rPr>
          <w:rFonts w:asciiTheme="minorHAnsi" w:hAnsiTheme="minorHAnsi"/>
          <w:shd w:val="clear" w:color="auto" w:fill="FFFFFF"/>
        </w:rPr>
        <w:tab/>
        <w:t>5 bis 6   Stunden 116 €</w:t>
      </w:r>
      <w:r>
        <w:rPr>
          <w:rFonts w:asciiTheme="minorHAnsi" w:hAnsiTheme="minorHAnsi"/>
          <w:shd w:val="clear" w:color="auto" w:fill="FFFFFF"/>
        </w:rPr>
        <w:br/>
        <w:t>6 bis 7   Stunden 193 €</w:t>
      </w:r>
      <w:r>
        <w:rPr>
          <w:rFonts w:asciiTheme="minorHAnsi" w:hAnsiTheme="minorHAnsi"/>
          <w:shd w:val="clear" w:color="auto" w:fill="FFFFFF"/>
        </w:rPr>
        <w:tab/>
      </w:r>
      <w:r>
        <w:rPr>
          <w:rFonts w:asciiTheme="minorHAnsi" w:hAnsiTheme="minorHAnsi"/>
          <w:shd w:val="clear" w:color="auto" w:fill="FFFFFF"/>
        </w:rPr>
        <w:tab/>
      </w:r>
      <w:r>
        <w:rPr>
          <w:rFonts w:asciiTheme="minorHAnsi" w:hAnsiTheme="minorHAnsi"/>
          <w:shd w:val="clear" w:color="auto" w:fill="FFFFFF"/>
        </w:rPr>
        <w:tab/>
        <w:t>6 bis 7   Stunden 123 €</w:t>
      </w:r>
      <w:r>
        <w:rPr>
          <w:rFonts w:asciiTheme="minorHAnsi" w:hAnsiTheme="minorHAnsi"/>
          <w:shd w:val="clear" w:color="auto" w:fill="FFFFFF"/>
        </w:rPr>
        <w:br/>
        <w:t>7 bis 8   Stunden 213 €</w:t>
      </w:r>
      <w:r>
        <w:rPr>
          <w:rFonts w:asciiTheme="minorHAnsi" w:hAnsiTheme="minorHAnsi"/>
          <w:shd w:val="clear" w:color="auto" w:fill="FFFFFF"/>
        </w:rPr>
        <w:tab/>
      </w:r>
      <w:r>
        <w:rPr>
          <w:rFonts w:asciiTheme="minorHAnsi" w:hAnsiTheme="minorHAnsi"/>
          <w:shd w:val="clear" w:color="auto" w:fill="FFFFFF"/>
        </w:rPr>
        <w:tab/>
      </w:r>
      <w:r>
        <w:rPr>
          <w:rFonts w:asciiTheme="minorHAnsi" w:hAnsiTheme="minorHAnsi"/>
          <w:shd w:val="clear" w:color="auto" w:fill="FFFFFF"/>
        </w:rPr>
        <w:tab/>
        <w:t>7 bis 8   Stunden 130 €</w:t>
      </w:r>
      <w:r>
        <w:rPr>
          <w:rFonts w:asciiTheme="minorHAnsi" w:hAnsiTheme="minorHAnsi"/>
          <w:shd w:val="clear" w:color="auto" w:fill="FFFFFF"/>
        </w:rPr>
        <w:br/>
        <w:t>8 bis 9   Stunden 233 €</w:t>
      </w:r>
      <w:r>
        <w:rPr>
          <w:rFonts w:asciiTheme="minorHAnsi" w:hAnsiTheme="minorHAnsi"/>
          <w:shd w:val="clear" w:color="auto" w:fill="FFFFFF"/>
        </w:rPr>
        <w:tab/>
      </w:r>
      <w:r>
        <w:rPr>
          <w:rFonts w:asciiTheme="minorHAnsi" w:hAnsiTheme="minorHAnsi"/>
          <w:shd w:val="clear" w:color="auto" w:fill="FFFFFF"/>
        </w:rPr>
        <w:tab/>
      </w:r>
      <w:r>
        <w:rPr>
          <w:rFonts w:asciiTheme="minorHAnsi" w:hAnsiTheme="minorHAnsi"/>
          <w:shd w:val="clear" w:color="auto" w:fill="FFFFFF"/>
        </w:rPr>
        <w:tab/>
        <w:t>8 bis 9   Stunden 137 €</w:t>
      </w:r>
      <w:r>
        <w:rPr>
          <w:rFonts w:asciiTheme="minorHAnsi" w:hAnsiTheme="minorHAnsi"/>
          <w:shd w:val="clear" w:color="auto" w:fill="FFFFFF"/>
        </w:rPr>
        <w:br/>
        <w:t>9 bis 10 Stunden 253 €</w:t>
      </w:r>
      <w:r>
        <w:rPr>
          <w:rFonts w:asciiTheme="minorHAnsi" w:hAnsiTheme="minorHAnsi"/>
          <w:shd w:val="clear" w:color="auto" w:fill="FFFFFF"/>
        </w:rPr>
        <w:tab/>
      </w:r>
      <w:r>
        <w:rPr>
          <w:rFonts w:asciiTheme="minorHAnsi" w:hAnsiTheme="minorHAnsi"/>
          <w:shd w:val="clear" w:color="auto" w:fill="FFFFFF"/>
        </w:rPr>
        <w:tab/>
      </w:r>
      <w:r>
        <w:rPr>
          <w:rFonts w:asciiTheme="minorHAnsi" w:hAnsiTheme="minorHAnsi"/>
          <w:shd w:val="clear" w:color="auto" w:fill="FFFFFF"/>
        </w:rPr>
        <w:tab/>
        <w:t>9 bis 10 Stunden 144 €</w:t>
      </w:r>
    </w:p>
    <w:p>
      <w:pPr>
        <w:pStyle w:val="Formatvorlage"/>
        <w:shd w:val="clear" w:color="auto" w:fill="FFFFFF"/>
        <w:spacing w:line="276" w:lineRule="auto"/>
        <w:ind w:left="4" w:right="4"/>
        <w:rPr>
          <w:rFonts w:asciiTheme="minorHAnsi" w:hAnsiTheme="minorHAnsi"/>
          <w:shd w:val="clear" w:color="auto" w:fill="FFFFFF"/>
        </w:rPr>
      </w:pPr>
    </w:p>
    <w:p>
      <w:pPr>
        <w:pStyle w:val="Formatvorlage"/>
        <w:shd w:val="clear" w:color="auto" w:fill="FFFFFF"/>
        <w:spacing w:line="276" w:lineRule="auto"/>
        <w:ind w:left="4" w:right="4"/>
        <w:rPr>
          <w:rFonts w:asciiTheme="minorHAnsi" w:hAnsiTheme="minorHAnsi"/>
          <w:shd w:val="clear" w:color="auto" w:fill="FFFFFF"/>
        </w:rPr>
      </w:pPr>
      <w:r>
        <w:rPr>
          <w:rFonts w:asciiTheme="minorHAnsi" w:hAnsiTheme="minorHAnsi"/>
          <w:shd w:val="clear" w:color="auto" w:fill="FFFFFF"/>
        </w:rPr>
        <w:t xml:space="preserve">Zusätzliche monatliche Kosten: </w:t>
      </w:r>
      <w:r>
        <w:rPr>
          <w:rFonts w:asciiTheme="minorHAnsi" w:hAnsiTheme="minorHAnsi"/>
          <w:shd w:val="clear" w:color="auto" w:fill="FFFFFF"/>
        </w:rPr>
        <w:tab/>
        <w:t>3,00 € Getränkegeld</w:t>
      </w:r>
      <w:r>
        <w:rPr>
          <w:rFonts w:asciiTheme="minorHAnsi" w:hAnsiTheme="minorHAnsi"/>
          <w:shd w:val="clear" w:color="auto" w:fill="FFFFFF"/>
        </w:rPr>
        <w:br/>
      </w:r>
      <w:r>
        <w:rPr>
          <w:rFonts w:asciiTheme="minorHAnsi" w:hAnsiTheme="minorHAnsi"/>
          <w:shd w:val="clear" w:color="auto" w:fill="FFFFFF"/>
        </w:rPr>
        <w:tab/>
      </w:r>
      <w:r>
        <w:rPr>
          <w:rFonts w:asciiTheme="minorHAnsi" w:hAnsiTheme="minorHAnsi"/>
          <w:shd w:val="clear" w:color="auto" w:fill="FFFFFF"/>
        </w:rPr>
        <w:tab/>
      </w:r>
      <w:r>
        <w:rPr>
          <w:rFonts w:asciiTheme="minorHAnsi" w:hAnsiTheme="minorHAnsi"/>
          <w:shd w:val="clear" w:color="auto" w:fill="FFFFFF"/>
        </w:rPr>
        <w:tab/>
      </w:r>
      <w:r>
        <w:rPr>
          <w:rFonts w:asciiTheme="minorHAnsi" w:hAnsiTheme="minorHAnsi"/>
          <w:shd w:val="clear" w:color="auto" w:fill="FFFFFF"/>
        </w:rPr>
        <w:tab/>
      </w:r>
      <w:r>
        <w:rPr>
          <w:rFonts w:asciiTheme="minorHAnsi" w:hAnsiTheme="minorHAnsi"/>
          <w:shd w:val="clear" w:color="auto" w:fill="FFFFFF"/>
        </w:rPr>
        <w:tab/>
        <w:t xml:space="preserve">0,75 € Papiergeld </w:t>
      </w:r>
    </w:p>
    <w:p>
      <w:pPr>
        <w:rPr>
          <w:b/>
          <w:bCs/>
          <w:sz w:val="24"/>
          <w:szCs w:val="24"/>
          <w:shd w:val="clear" w:color="auto" w:fill="FFFFFF"/>
        </w:rPr>
      </w:pPr>
      <w:r>
        <w:rPr>
          <w:b/>
          <w:bCs/>
          <w:sz w:val="24"/>
          <w:szCs w:val="24"/>
          <w:shd w:val="clear" w:color="auto" w:fill="FFFFFF"/>
        </w:rPr>
        <w:br w:type="page"/>
      </w:r>
      <w:bookmarkStart w:id="0" w:name="_GoBack"/>
      <w:bookmarkEnd w:id="0"/>
    </w:p>
    <w:p>
      <w:pPr>
        <w:pStyle w:val="Formatvorlage"/>
        <w:shd w:val="clear" w:color="auto" w:fill="FFFFFF"/>
        <w:spacing w:line="276" w:lineRule="auto"/>
        <w:rPr>
          <w:rFonts w:asciiTheme="minorHAnsi" w:hAnsiTheme="minorHAnsi"/>
          <w:b/>
          <w:bCs/>
          <w:color w:val="FF0000"/>
          <w:shd w:val="clear" w:color="auto" w:fill="FFFFFF"/>
        </w:rPr>
      </w:pPr>
      <w:r>
        <w:rPr>
          <w:rFonts w:asciiTheme="minorHAnsi" w:hAnsiTheme="minorHAnsi"/>
          <w:b/>
          <w:bCs/>
          <w:color w:val="FF0000"/>
          <w:shd w:val="clear" w:color="auto" w:fill="FFFFFF"/>
        </w:rPr>
        <w:lastRenderedPageBreak/>
        <w:t>I.  Rahmenbedingungen</w:t>
      </w:r>
    </w:p>
    <w:p>
      <w:pPr>
        <w:pStyle w:val="Formatvorlage"/>
        <w:shd w:val="clear" w:color="auto" w:fill="FFFFFF"/>
        <w:spacing w:line="276" w:lineRule="auto"/>
        <w:rPr>
          <w:rFonts w:asciiTheme="minorHAnsi" w:hAnsiTheme="minorHAnsi"/>
          <w:b/>
          <w:bCs/>
          <w:color w:val="00B050"/>
          <w:shd w:val="clear" w:color="auto" w:fill="FFFFFF"/>
        </w:rPr>
      </w:pPr>
      <w:r>
        <w:rPr>
          <w:rFonts w:asciiTheme="minorHAnsi" w:hAnsiTheme="minorHAnsi"/>
          <w:b/>
          <w:bCs/>
          <w:color w:val="00B050"/>
          <w:shd w:val="clear" w:color="auto" w:fill="FFFFFF"/>
        </w:rPr>
        <w:t xml:space="preserve">1. Vorwort des Trägers </w:t>
      </w:r>
    </w:p>
    <w:p>
      <w:pPr>
        <w:pStyle w:val="Formatvorlage"/>
        <w:shd w:val="clear" w:color="auto" w:fill="FFFFFF"/>
        <w:spacing w:line="276" w:lineRule="auto"/>
        <w:rPr>
          <w:rFonts w:asciiTheme="minorHAnsi" w:hAnsiTheme="minorHAnsi"/>
          <w:shd w:val="clear" w:color="auto" w:fill="FFFFFF"/>
        </w:rPr>
      </w:pPr>
    </w:p>
    <w:p>
      <w:pPr>
        <w:pStyle w:val="Formatvorlage"/>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Liebe Eltern unserer Kinder!</w:t>
      </w:r>
    </w:p>
    <w:p>
      <w:pPr>
        <w:pStyle w:val="Formatvorlage"/>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Liebe Leserin, lieber Leser!</w:t>
      </w:r>
    </w:p>
    <w:p>
      <w:pPr>
        <w:pStyle w:val="Formatvorlage"/>
        <w:shd w:val="clear" w:color="auto" w:fill="FFFFFF"/>
        <w:spacing w:line="276" w:lineRule="auto"/>
        <w:rPr>
          <w:rFonts w:asciiTheme="minorHAnsi" w:hAnsiTheme="minorHAnsi"/>
          <w:shd w:val="clear" w:color="auto" w:fill="FFFFFF"/>
        </w:rPr>
      </w:pPr>
    </w:p>
    <w:p>
      <w:pPr>
        <w:pStyle w:val="Formatvorlage"/>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„Lasst die Kinder zu mir kommen! Hindert sie nicht daran!“ – so lesen wir im Markusevangelium (</w:t>
      </w:r>
      <w:proofErr w:type="spellStart"/>
      <w:r>
        <w:rPr>
          <w:rFonts w:asciiTheme="minorHAnsi" w:hAnsiTheme="minorHAnsi"/>
          <w:shd w:val="clear" w:color="auto" w:fill="FFFFFF"/>
        </w:rPr>
        <w:t>Mk</w:t>
      </w:r>
      <w:proofErr w:type="spellEnd"/>
      <w:r>
        <w:rPr>
          <w:rFonts w:asciiTheme="minorHAnsi" w:hAnsiTheme="minorHAnsi"/>
          <w:shd w:val="clear" w:color="auto" w:fill="FFFFFF"/>
        </w:rPr>
        <w:t xml:space="preserve"> 10,36). Diese Aufforderung gab Jesus seinen Jüngern damals. </w:t>
      </w:r>
    </w:p>
    <w:p>
      <w:pPr>
        <w:pStyle w:val="Formatvorlage"/>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Auch heute soll diese Aussage und der Aufruf Jesu für uns  Maßstab in der Sorge und Erziehung unserer Kinder sein.</w:t>
      </w:r>
    </w:p>
    <w:p>
      <w:pPr>
        <w:pStyle w:val="Formatvorlage"/>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Für die katholische Kirche ist die „Mit“- Sorge um Kinder sowie „Mit“- Erziehung in eine Glaubensgemeinschaft sowie in die Gesellschaft, aber auch die zur persönlichen Reife stärkende Kinder- und Jugendarbeit seit jeher ein Kernbestand und Fundament ihres Tuns.</w:t>
      </w:r>
    </w:p>
    <w:p>
      <w:pPr>
        <w:pStyle w:val="Formatvorlage"/>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Unser H. H. Erzbischof Ludwig Schick betont immer wieder diese Sorge und dieses Tun als Grundaufgabe in der Gemeinschaft der Christen zu sehen.</w:t>
      </w:r>
    </w:p>
    <w:p>
      <w:pPr>
        <w:pStyle w:val="Formatvorlage"/>
        <w:shd w:val="clear" w:color="auto" w:fill="FFFFFF"/>
        <w:spacing w:line="276" w:lineRule="auto"/>
        <w:rPr>
          <w:rFonts w:asciiTheme="minorHAnsi" w:hAnsiTheme="minorHAnsi"/>
          <w:shd w:val="clear" w:color="auto" w:fill="FFFFFF"/>
        </w:rPr>
      </w:pPr>
    </w:p>
    <w:p>
      <w:pPr>
        <w:pStyle w:val="Formatvorlage"/>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KINDER SIND UNSERE ZUKUNFT in der Gesellschaft und in der Kirche, aber noch mehr sind sie unsere GEGENWART. Heute wollen wir in unserem kath. Kinderhaus mithelfen, Kindern den Weg ins Leben zu öffnen.</w:t>
      </w:r>
    </w:p>
    <w:p>
      <w:pPr>
        <w:pStyle w:val="Formatvorlage"/>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Kinder sind und bleiben unser kostbarstes Geschenk. Darum möchten wir ihnen auch das Wertvollste mitgeben – unsere Kultur, unseren Glauben, gelebte Mitmenschlichkeit, unsere Zuwendung.</w:t>
      </w:r>
    </w:p>
    <w:p>
      <w:pPr>
        <w:pStyle w:val="Formatvorlage"/>
        <w:shd w:val="clear" w:color="auto" w:fill="FFFFFF"/>
        <w:spacing w:line="276" w:lineRule="auto"/>
        <w:rPr>
          <w:rFonts w:asciiTheme="minorHAnsi" w:hAnsiTheme="minorHAnsi"/>
          <w:shd w:val="clear" w:color="auto" w:fill="FFFFFF"/>
        </w:rPr>
      </w:pPr>
    </w:p>
    <w:p>
      <w:pPr>
        <w:pStyle w:val="Formatvorlage"/>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Als ein kirchliches Kinderhaus wollen wir die Kinder „fit“ fürs Leben machen, damit sie auch den Widerständen und den Freuden dieser Welt begegnen können. Dazu gehören Sprachen und Wissenschaften, die schon bei Kindern heute auf großes Interesse stoßen.</w:t>
      </w:r>
    </w:p>
    <w:p>
      <w:pPr>
        <w:pStyle w:val="Formatvorlage"/>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Dazu gehört auch SOZIALKOMPETENZ, um sich in einer Welt zurechtzufinden, die immer weiter und größer, aber auch gleichzeitig immer vernetzter wird und in der das gute Miteinander und der Dialog wichtig und lebensnotwendig sind.</w:t>
      </w:r>
    </w:p>
    <w:p>
      <w:pPr>
        <w:pStyle w:val="Formatvorlage"/>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Die CHRISTLICHE ETHIK der Versöhnungsbereitschaft, des Miteinanders und der Nächstenliebe ist für unseren Kulturkreis der vorrangige Weg zu einer guten Gemeinschaft.</w:t>
      </w:r>
    </w:p>
    <w:p>
      <w:pPr>
        <w:pStyle w:val="Formatvorlage"/>
        <w:shd w:val="clear" w:color="auto" w:fill="FFFFFF"/>
        <w:spacing w:line="276" w:lineRule="auto"/>
        <w:rPr>
          <w:rFonts w:asciiTheme="minorHAnsi" w:hAnsiTheme="minorHAnsi"/>
          <w:shd w:val="clear" w:color="auto" w:fill="FFFFFF"/>
        </w:rPr>
      </w:pPr>
    </w:p>
    <w:p>
      <w:pPr>
        <w:pStyle w:val="Formatvorlage"/>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Unsere ausgebildeten und kompetenten Erzieherinnen und Kinderpflegerinnen können und möchten unseren Kindern Werkzeuge zur „Lebensdeutung“ und zum echten und gemeinschaftlichen Leben an die Hand geben.</w:t>
      </w:r>
    </w:p>
    <w:p>
      <w:pPr>
        <w:pStyle w:val="Formatvorlage"/>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 xml:space="preserve">Wir Christen haben einen festen Grund und ein stabiles Fundament – JESUS CHRISTUS –, auf dem Menschen seit zwei Jahrtausenden ihr Leben bauen und stellen und so gestalten können, dass friedliches und zukunftsorientierendes Handeln möglich ist. </w:t>
      </w:r>
    </w:p>
    <w:p>
      <w:pPr>
        <w:pStyle w:val="Formatvorlage"/>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 xml:space="preserve">Dieses Fundament der HOFFNUNG und der FREUDE zum Leben zu erkennen, sich darauf zu vertrauen und zu berufen, ist in unserer heutigen Gesellschaft wieder sehr wichtig geworden. Damit Kinder auch eine Zukunft haben, damit christliches Leben und ein </w:t>
      </w:r>
      <w:r>
        <w:rPr>
          <w:rFonts w:asciiTheme="minorHAnsi" w:hAnsiTheme="minorHAnsi"/>
          <w:shd w:val="clear" w:color="auto" w:fill="FFFFFF"/>
        </w:rPr>
        <w:lastRenderedPageBreak/>
        <w:t>Miteinander der Kulturen möglich ist.</w:t>
      </w:r>
    </w:p>
    <w:p>
      <w:pPr>
        <w:pStyle w:val="Formatvorlage"/>
        <w:shd w:val="clear" w:color="auto" w:fill="FFFFFF"/>
        <w:spacing w:line="276" w:lineRule="auto"/>
        <w:rPr>
          <w:rFonts w:asciiTheme="minorHAnsi" w:hAnsiTheme="minorHAnsi"/>
          <w:shd w:val="clear" w:color="auto" w:fill="FFFFFF"/>
        </w:rPr>
      </w:pPr>
    </w:p>
    <w:p>
      <w:pPr>
        <w:pStyle w:val="Formatvorlage"/>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Die Botschaft Jesu Christi – ist die Botschaft der Nächstenliebe, der Solidarität, der Vergebung und des Friedens. Diese Botschaft soll für Kinder auch heute der Weg sein, auf dem Leben gelingen kann, auf dem Leben sinnvoll wird und Zufriedenheit und Freude – auch in den Herausforderungen der Zeit – schenkt.</w:t>
      </w:r>
    </w:p>
    <w:p>
      <w:pPr>
        <w:pStyle w:val="Formatvorlage"/>
        <w:shd w:val="clear" w:color="auto" w:fill="FFFFFF"/>
        <w:spacing w:line="276" w:lineRule="auto"/>
        <w:rPr>
          <w:rFonts w:asciiTheme="minorHAnsi" w:hAnsiTheme="minorHAnsi"/>
          <w:shd w:val="clear" w:color="auto" w:fill="FFFFFF"/>
        </w:rPr>
      </w:pPr>
    </w:p>
    <w:p>
      <w:pPr>
        <w:pStyle w:val="Formatvorlage"/>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Michael Gräf, Pfarrer</w:t>
      </w:r>
    </w:p>
    <w:p>
      <w:pPr>
        <w:pStyle w:val="Formatvorlage"/>
        <w:shd w:val="clear" w:color="auto" w:fill="FFFFFF"/>
        <w:spacing w:line="276" w:lineRule="auto"/>
        <w:rPr>
          <w:rFonts w:asciiTheme="minorHAnsi" w:hAnsiTheme="minorHAnsi"/>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b/>
          <w:color w:val="00B050"/>
          <w:shd w:val="clear" w:color="auto" w:fill="FFFFFF"/>
        </w:rPr>
      </w:pPr>
      <w:r>
        <w:rPr>
          <w:rFonts w:asciiTheme="minorHAnsi" w:hAnsiTheme="minorHAnsi"/>
          <w:b/>
          <w:color w:val="00B050"/>
          <w:shd w:val="clear" w:color="auto" w:fill="FFFFFF"/>
        </w:rPr>
        <w:lastRenderedPageBreak/>
        <w:t xml:space="preserve">2. Vorwort der Leitung </w:t>
      </w:r>
    </w:p>
    <w:p>
      <w:pPr>
        <w:pStyle w:val="Formatvorlage"/>
        <w:shd w:val="clear" w:color="auto" w:fill="FFFFFF"/>
        <w:spacing w:line="276" w:lineRule="auto"/>
        <w:rPr>
          <w:sz w:val="23"/>
          <w:szCs w:val="23"/>
        </w:rPr>
      </w:pPr>
    </w:p>
    <w:p>
      <w:pPr>
        <w:pStyle w:val="Formatvorlage"/>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 xml:space="preserve">Lieber Leser, liebe Leserin, </w:t>
      </w:r>
    </w:p>
    <w:p>
      <w:pPr>
        <w:pStyle w:val="Formatvorlage"/>
        <w:shd w:val="clear" w:color="auto" w:fill="FFFFFF"/>
        <w:spacing w:line="276" w:lineRule="auto"/>
        <w:rPr>
          <w:rFonts w:asciiTheme="minorHAnsi" w:hAnsiTheme="minorHAnsi"/>
          <w:color w:val="C00000"/>
          <w:shd w:val="clear" w:color="auto" w:fill="FFFFFF"/>
        </w:rPr>
      </w:pPr>
    </w:p>
    <w:p>
      <w:pPr>
        <w:pStyle w:val="Default"/>
        <w:rPr>
          <w:rFonts w:asciiTheme="minorHAnsi" w:hAnsiTheme="minorHAnsi"/>
        </w:rPr>
      </w:pPr>
      <w:r>
        <w:rPr>
          <w:rFonts w:asciiTheme="minorHAnsi" w:hAnsiTheme="minorHAnsi"/>
        </w:rPr>
        <w:t xml:space="preserve">wir möchten Ihnen mit unserer Konzeption einen Einblick in unsere Arbeit ermöglichen und freuen uns über Ihr Interesse! Wir haben uns dazu entschlossen, die regulären Gruppen in Funktionsräume umzuwandeln und unser Konzept dementsprechend anzupassen. Die Kinder haben hierbei im vollen Umfang mitentschieden. Daher richtet sich die Arbeit des Kinderhauses nach dem teiloffenen Konzept und strebt eine </w:t>
      </w:r>
      <w:r>
        <w:rPr>
          <w:rFonts w:asciiTheme="minorHAnsi" w:hAnsiTheme="minorHAnsi"/>
          <w:u w:val="single"/>
        </w:rPr>
        <w:t>offene Arbeit</w:t>
      </w:r>
      <w:r>
        <w:rPr>
          <w:rFonts w:asciiTheme="minorHAnsi" w:hAnsiTheme="minorHAnsi"/>
        </w:rPr>
        <w:t xml:space="preserve"> an.  </w:t>
      </w:r>
    </w:p>
    <w:p>
      <w:pPr>
        <w:pStyle w:val="StandardWeb"/>
        <w:rPr>
          <w:rFonts w:asciiTheme="minorHAnsi" w:hAnsiTheme="minorHAnsi" w:cs="Arial"/>
        </w:rPr>
      </w:pPr>
      <w:r>
        <w:rPr>
          <w:rFonts w:asciiTheme="minorHAnsi" w:hAnsiTheme="minorHAnsi" w:cs="Arial"/>
        </w:rPr>
        <w:t>Vermutlich beschäftigen Sie sich gerade mit der Frage, welches die richtige Kindertagesstätte oder Betreuungsform für Ihr Kind sein könnte. Sicherlich ist es für Ihre Entscheidung hilfreich, etwas über das pädagogische Konzept und die Atmosphäre einer Einrichtung zu erfahren.</w:t>
      </w:r>
      <w:r>
        <w:rPr>
          <w:rFonts w:asciiTheme="minorHAnsi" w:hAnsiTheme="minorHAnsi" w:cs="Arial"/>
        </w:rPr>
        <w:br/>
        <w:t>Wir stellen Ihnen auf den folgenden Seiten die Konzeption des Kinderhauses Heilig Kreuz vor. Unsere Pädagogen legen darin ihre Schwerpunkte und Zielsetzungen dar.</w:t>
      </w:r>
      <w:r>
        <w:rPr>
          <w:rFonts w:asciiTheme="minorHAnsi" w:hAnsiTheme="minorHAnsi" w:cs="Arial"/>
        </w:rPr>
        <w:br/>
        <w:t xml:space="preserve">Die vorliegende Konzeption stellt dabei kein endgültiges Schriftstück dar, sondern versteht sich als Vereinbarung und Zielsetzung, die im kollegialen Dialog und in der Begegnung mit den Kindern, Eltern und Träger immer wieder überprüft und weiterentwickelt werden soll. </w:t>
      </w:r>
    </w:p>
    <w:p>
      <w:pPr>
        <w:pStyle w:val="StandardWeb"/>
        <w:rPr>
          <w:rFonts w:asciiTheme="minorHAnsi" w:hAnsiTheme="minorHAnsi" w:cs="Arial"/>
        </w:rPr>
      </w:pPr>
      <w:r>
        <w:rPr>
          <w:rFonts w:asciiTheme="minorHAnsi" w:hAnsiTheme="minorHAnsi" w:cs="Arial"/>
        </w:rPr>
        <w:t xml:space="preserve">Bei Fragen oder näherem Interesse dürfen Sie selbstverständlich jederzeit einen Termin zur Besichtigung vereinbaren.  </w:t>
      </w:r>
    </w:p>
    <w:p>
      <w:pPr>
        <w:pStyle w:val="Formatvorlage"/>
        <w:shd w:val="clear" w:color="auto" w:fill="FFFFFF"/>
        <w:spacing w:line="276" w:lineRule="auto"/>
        <w:rPr>
          <w:rFonts w:asciiTheme="minorHAnsi" w:hAnsiTheme="minorHAnsi"/>
        </w:rPr>
      </w:pPr>
      <w:r>
        <w:rPr>
          <w:rFonts w:asciiTheme="minorHAnsi" w:hAnsiTheme="minorHAnsi"/>
        </w:rPr>
        <w:t>Wir verwenden durchgehend den Begriff „Eltern“ als Oberbegriff für alle Bezugs- oder Pflegepersonen und den Begriff „Erzieher“ als Oberbegriff für das pädagogische Personal.</w:t>
      </w:r>
    </w:p>
    <w:p>
      <w:pPr>
        <w:pStyle w:val="Formatvorlage"/>
        <w:shd w:val="clear" w:color="auto" w:fill="FFFFFF"/>
        <w:spacing w:line="276" w:lineRule="auto"/>
        <w:rPr>
          <w:rFonts w:asciiTheme="minorHAnsi" w:hAnsiTheme="minorHAnsi"/>
        </w:rPr>
      </w:pPr>
    </w:p>
    <w:p>
      <w:pPr>
        <w:pStyle w:val="Formatvorlage"/>
        <w:shd w:val="clear" w:color="auto" w:fill="FFFFFF"/>
        <w:spacing w:line="276" w:lineRule="auto"/>
        <w:rPr>
          <w:rFonts w:asciiTheme="minorHAnsi" w:hAnsiTheme="minorHAnsi"/>
          <w:b/>
          <w:shd w:val="clear" w:color="auto" w:fill="FFFFFF"/>
        </w:rPr>
      </w:pPr>
      <w:proofErr w:type="spellStart"/>
      <w:r>
        <w:rPr>
          <w:rFonts w:asciiTheme="minorHAnsi" w:hAnsiTheme="minorHAnsi"/>
        </w:rPr>
        <w:t>Herath</w:t>
      </w:r>
      <w:proofErr w:type="spellEnd"/>
      <w:r>
        <w:rPr>
          <w:rFonts w:asciiTheme="minorHAnsi" w:hAnsiTheme="minorHAnsi"/>
        </w:rPr>
        <w:t xml:space="preserve"> Anja, Leitung des Kinderhauses </w:t>
      </w:r>
    </w:p>
    <w:p>
      <w:pPr>
        <w:pStyle w:val="Formatvorlage"/>
        <w:shd w:val="clear" w:color="auto" w:fill="FFFFFF"/>
        <w:spacing w:line="276" w:lineRule="auto"/>
        <w:ind w:right="5"/>
        <w:rPr>
          <w:rFonts w:asciiTheme="minorHAnsi" w:hAnsiTheme="minorHAnsi"/>
        </w:rPr>
      </w:pPr>
    </w:p>
    <w:p>
      <w:pPr>
        <w:pStyle w:val="Formatvorlage"/>
        <w:shd w:val="clear" w:color="auto" w:fill="FFFFFF"/>
        <w:spacing w:line="276" w:lineRule="auto"/>
        <w:ind w:right="5"/>
        <w:rPr>
          <w:rFonts w:asciiTheme="minorHAnsi" w:hAnsiTheme="minorHAnsi"/>
        </w:rPr>
      </w:pPr>
    </w:p>
    <w:p>
      <w:pPr>
        <w:pStyle w:val="Formatvorlage"/>
        <w:shd w:val="clear" w:color="auto" w:fill="FFFFFF"/>
        <w:spacing w:line="276" w:lineRule="auto"/>
        <w:ind w:right="5"/>
        <w:rPr>
          <w:rFonts w:asciiTheme="minorHAnsi" w:hAnsiTheme="minorHAnsi"/>
        </w:rPr>
      </w:pPr>
    </w:p>
    <w:p>
      <w:pPr>
        <w:pStyle w:val="Formatvorlage"/>
        <w:shd w:val="clear" w:color="auto" w:fill="FFFFFF"/>
        <w:spacing w:line="276" w:lineRule="auto"/>
        <w:ind w:right="5"/>
        <w:rPr>
          <w:rFonts w:asciiTheme="minorHAnsi" w:hAnsiTheme="minorHAnsi"/>
        </w:rPr>
      </w:pPr>
    </w:p>
    <w:p>
      <w:pPr>
        <w:pStyle w:val="Formatvorlage"/>
        <w:shd w:val="clear" w:color="auto" w:fill="FFFFFF"/>
        <w:spacing w:line="276" w:lineRule="auto"/>
        <w:ind w:right="5"/>
        <w:rPr>
          <w:rFonts w:asciiTheme="minorHAnsi" w:hAnsiTheme="minorHAnsi"/>
        </w:rPr>
      </w:pPr>
    </w:p>
    <w:p>
      <w:pPr>
        <w:pStyle w:val="Formatvorlage"/>
        <w:shd w:val="clear" w:color="auto" w:fill="FFFFFF"/>
        <w:spacing w:line="276" w:lineRule="auto"/>
        <w:ind w:right="5"/>
        <w:rPr>
          <w:rFonts w:asciiTheme="minorHAnsi" w:hAnsiTheme="minorHAnsi"/>
        </w:rPr>
      </w:pPr>
    </w:p>
    <w:p>
      <w:pPr>
        <w:pStyle w:val="Formatvorlage"/>
        <w:shd w:val="clear" w:color="auto" w:fill="FFFFFF"/>
        <w:spacing w:line="276" w:lineRule="auto"/>
        <w:ind w:right="5"/>
        <w:rPr>
          <w:rFonts w:asciiTheme="minorHAnsi" w:hAnsiTheme="minorHAnsi"/>
        </w:rPr>
      </w:pPr>
    </w:p>
    <w:p>
      <w:pPr>
        <w:pStyle w:val="Formatvorlage"/>
        <w:shd w:val="clear" w:color="auto" w:fill="FFFFFF"/>
        <w:spacing w:line="276" w:lineRule="auto"/>
        <w:ind w:right="5"/>
        <w:rPr>
          <w:rFonts w:asciiTheme="minorHAnsi" w:hAnsiTheme="minorHAnsi"/>
        </w:rPr>
      </w:pPr>
    </w:p>
    <w:p>
      <w:pPr>
        <w:pStyle w:val="Formatvorlage"/>
        <w:shd w:val="clear" w:color="auto" w:fill="FFFFFF"/>
        <w:spacing w:line="276" w:lineRule="auto"/>
        <w:ind w:right="5"/>
        <w:rPr>
          <w:rFonts w:asciiTheme="minorHAnsi" w:hAnsiTheme="minorHAnsi"/>
        </w:rPr>
      </w:pPr>
    </w:p>
    <w:p>
      <w:pPr>
        <w:pStyle w:val="Formatvorlage"/>
        <w:shd w:val="clear" w:color="auto" w:fill="FFFFFF"/>
        <w:spacing w:line="276" w:lineRule="auto"/>
        <w:ind w:right="5"/>
        <w:rPr>
          <w:rFonts w:asciiTheme="minorHAnsi" w:hAnsiTheme="minorHAnsi"/>
        </w:rPr>
      </w:pPr>
    </w:p>
    <w:p>
      <w:pPr>
        <w:pStyle w:val="Formatvorlage"/>
        <w:shd w:val="clear" w:color="auto" w:fill="FFFFFF"/>
        <w:spacing w:line="276" w:lineRule="auto"/>
        <w:ind w:right="5"/>
        <w:rPr>
          <w:rFonts w:asciiTheme="minorHAnsi" w:hAnsiTheme="minorHAnsi"/>
        </w:rPr>
      </w:pPr>
    </w:p>
    <w:p>
      <w:pPr>
        <w:pStyle w:val="Formatvorlage"/>
        <w:shd w:val="clear" w:color="auto" w:fill="FFFFFF"/>
        <w:spacing w:line="276" w:lineRule="auto"/>
        <w:ind w:right="5"/>
        <w:rPr>
          <w:rFonts w:asciiTheme="minorHAnsi" w:hAnsiTheme="minorHAnsi"/>
        </w:rPr>
      </w:pPr>
    </w:p>
    <w:p>
      <w:pPr>
        <w:pStyle w:val="Formatvorlage"/>
        <w:shd w:val="clear" w:color="auto" w:fill="FFFFFF"/>
        <w:spacing w:line="276" w:lineRule="auto"/>
        <w:ind w:right="5"/>
        <w:rPr>
          <w:rFonts w:asciiTheme="minorHAnsi" w:hAnsiTheme="minorHAnsi"/>
        </w:rPr>
      </w:pPr>
    </w:p>
    <w:p>
      <w:pPr>
        <w:pStyle w:val="Formatvorlage"/>
        <w:shd w:val="clear" w:color="auto" w:fill="FFFFFF"/>
        <w:spacing w:line="276" w:lineRule="auto"/>
        <w:ind w:right="5"/>
        <w:rPr>
          <w:rFonts w:asciiTheme="minorHAnsi" w:hAnsiTheme="minorHAnsi"/>
        </w:rPr>
      </w:pPr>
    </w:p>
    <w:p>
      <w:pPr>
        <w:pStyle w:val="Formatvorlage"/>
        <w:shd w:val="clear" w:color="auto" w:fill="FFFFFF"/>
        <w:spacing w:line="276" w:lineRule="auto"/>
        <w:ind w:right="5"/>
        <w:rPr>
          <w:rFonts w:asciiTheme="minorHAnsi" w:hAnsiTheme="minorHAnsi"/>
        </w:rPr>
      </w:pPr>
    </w:p>
    <w:p>
      <w:pPr>
        <w:pStyle w:val="Formatvorlage"/>
        <w:shd w:val="clear" w:color="auto" w:fill="FFFFFF"/>
        <w:spacing w:line="276" w:lineRule="auto"/>
        <w:ind w:right="5"/>
        <w:rPr>
          <w:rFonts w:asciiTheme="minorHAnsi" w:hAnsiTheme="minorHAnsi"/>
        </w:rPr>
      </w:pPr>
    </w:p>
    <w:p>
      <w:pPr>
        <w:pStyle w:val="Formatvorlage"/>
        <w:shd w:val="clear" w:color="auto" w:fill="FFFFFF"/>
        <w:spacing w:line="276" w:lineRule="auto"/>
        <w:ind w:right="5"/>
        <w:rPr>
          <w:rFonts w:asciiTheme="minorHAnsi" w:hAnsiTheme="minorHAnsi"/>
        </w:rPr>
      </w:pPr>
    </w:p>
    <w:p>
      <w:pPr>
        <w:pStyle w:val="Formatvorlage"/>
        <w:shd w:val="clear" w:color="auto" w:fill="FFFFFF"/>
        <w:spacing w:line="276" w:lineRule="auto"/>
        <w:ind w:right="5"/>
        <w:rPr>
          <w:rFonts w:asciiTheme="minorHAnsi" w:hAnsiTheme="minorHAnsi"/>
        </w:rPr>
      </w:pPr>
    </w:p>
    <w:p>
      <w:pPr>
        <w:pStyle w:val="Formatvorlage"/>
        <w:shd w:val="clear" w:color="auto" w:fill="FFFFFF"/>
        <w:spacing w:line="276" w:lineRule="auto"/>
        <w:ind w:right="5"/>
        <w:rPr>
          <w:rFonts w:asciiTheme="minorHAnsi" w:hAnsiTheme="minorHAnsi"/>
        </w:rPr>
      </w:pPr>
    </w:p>
    <w:p>
      <w:pPr>
        <w:pStyle w:val="Formatvorlage"/>
        <w:shd w:val="clear" w:color="auto" w:fill="FFFFFF"/>
        <w:spacing w:line="276" w:lineRule="auto"/>
        <w:ind w:right="5"/>
        <w:rPr>
          <w:rFonts w:asciiTheme="minorHAnsi" w:hAnsiTheme="minorHAnsi"/>
        </w:rPr>
      </w:pPr>
    </w:p>
    <w:p>
      <w:pPr>
        <w:pStyle w:val="Formatvorlage"/>
        <w:shd w:val="clear" w:color="auto" w:fill="FFFFFF"/>
        <w:spacing w:line="276" w:lineRule="auto"/>
        <w:ind w:right="5"/>
        <w:rPr>
          <w:rFonts w:asciiTheme="minorHAnsi" w:hAnsiTheme="minorHAnsi"/>
          <w:b/>
          <w:bCs/>
          <w:color w:val="00B050"/>
          <w:shd w:val="clear" w:color="auto" w:fill="FFFFFF"/>
        </w:rPr>
      </w:pPr>
      <w:r>
        <w:rPr>
          <w:rFonts w:asciiTheme="minorHAnsi" w:hAnsiTheme="minorHAnsi"/>
          <w:b/>
          <w:bCs/>
          <w:color w:val="00B050"/>
          <w:shd w:val="clear" w:color="auto" w:fill="FFFFFF"/>
        </w:rPr>
        <w:t>3. Die Einrichtung</w:t>
      </w:r>
    </w:p>
    <w:p>
      <w:pPr>
        <w:pStyle w:val="Formatvorlage"/>
        <w:numPr>
          <w:ilvl w:val="1"/>
          <w:numId w:val="23"/>
        </w:numPr>
        <w:shd w:val="clear" w:color="auto" w:fill="FFFFFF"/>
        <w:spacing w:line="276" w:lineRule="auto"/>
        <w:ind w:right="5"/>
        <w:rPr>
          <w:rFonts w:asciiTheme="minorHAnsi" w:hAnsiTheme="minorHAnsi"/>
          <w:b/>
          <w:bCs/>
          <w:shd w:val="clear" w:color="auto" w:fill="FFFFFF"/>
        </w:rPr>
      </w:pPr>
      <w:r>
        <w:rPr>
          <w:rFonts w:asciiTheme="minorHAnsi" w:hAnsiTheme="minorHAnsi"/>
          <w:b/>
          <w:bCs/>
          <w:shd w:val="clear" w:color="auto" w:fill="FFFFFF"/>
        </w:rPr>
        <w:t>Geschichtliches</w:t>
      </w:r>
    </w:p>
    <w:p>
      <w:pPr>
        <w:pStyle w:val="Formatvorlage"/>
        <w:shd w:val="clear" w:color="auto" w:fill="FFFFFF"/>
        <w:spacing w:line="276" w:lineRule="auto"/>
        <w:ind w:right="5"/>
        <w:rPr>
          <w:rFonts w:asciiTheme="minorHAnsi" w:hAnsiTheme="minorHAnsi"/>
          <w:bCs/>
          <w:shd w:val="clear" w:color="auto" w:fill="FFFFFF"/>
        </w:rPr>
      </w:pPr>
    </w:p>
    <w:p>
      <w:pPr>
        <w:pStyle w:val="Formatvorlage"/>
        <w:shd w:val="clear" w:color="auto" w:fill="FFFFFF"/>
        <w:spacing w:line="276" w:lineRule="auto"/>
        <w:ind w:left="24"/>
        <w:rPr>
          <w:rFonts w:asciiTheme="minorHAnsi" w:hAnsiTheme="minorHAnsi"/>
          <w:shd w:val="clear" w:color="auto" w:fill="FFFFFF"/>
        </w:rPr>
      </w:pPr>
      <w:r>
        <w:rPr>
          <w:rFonts w:asciiTheme="minorHAnsi" w:hAnsiTheme="minorHAnsi"/>
          <w:shd w:val="clear" w:color="auto" w:fill="FFFFFF"/>
        </w:rPr>
        <w:t xml:space="preserve">Im Gründungsjahr 1970 wurde der Grundstein für den Kindergarten Heilig Kreuz in der </w:t>
      </w:r>
      <w:proofErr w:type="spellStart"/>
      <w:r>
        <w:rPr>
          <w:rFonts w:asciiTheme="minorHAnsi" w:hAnsiTheme="minorHAnsi"/>
          <w:shd w:val="clear" w:color="auto" w:fill="FFFFFF"/>
        </w:rPr>
        <w:t>Preuschwitzer</w:t>
      </w:r>
      <w:proofErr w:type="spellEnd"/>
      <w:r>
        <w:rPr>
          <w:rFonts w:asciiTheme="minorHAnsi" w:hAnsiTheme="minorHAnsi"/>
          <w:shd w:val="clear" w:color="auto" w:fill="FFFFFF"/>
        </w:rPr>
        <w:t xml:space="preserve"> Straße 32 gelegt. In unmittelbarer Nähe der Pfarrkirche Heilig Kreuz, dem Sportheim Kreuz sowie der Herzoghöhe-Schule sollte ein Kindergarten zur katholischen Gemeinde Heilig Kreuz entstehen. </w:t>
      </w:r>
    </w:p>
    <w:p>
      <w:pPr>
        <w:pStyle w:val="Formatvorlage"/>
        <w:shd w:val="clear" w:color="auto" w:fill="FFFFFF"/>
        <w:spacing w:line="276" w:lineRule="auto"/>
        <w:ind w:left="9"/>
        <w:rPr>
          <w:rFonts w:asciiTheme="minorHAnsi" w:hAnsiTheme="minorHAnsi"/>
          <w:shd w:val="clear" w:color="auto" w:fill="FFFFFF"/>
        </w:rPr>
      </w:pPr>
      <w:r>
        <w:rPr>
          <w:rFonts w:asciiTheme="minorHAnsi" w:hAnsiTheme="minorHAnsi"/>
          <w:shd w:val="clear" w:color="auto" w:fill="FFFFFF"/>
        </w:rPr>
        <w:t xml:space="preserve">Innerhalb von zwei Jahren entstand der Bau unter der Leitung von Pfarrer Willibald Geier, den Architekt W. Schilling aus Würzburg geplant hatte. </w:t>
      </w:r>
    </w:p>
    <w:p>
      <w:pPr>
        <w:pStyle w:val="Formatvorlage"/>
        <w:shd w:val="clear" w:color="auto" w:fill="FFFFFF"/>
        <w:spacing w:line="276" w:lineRule="auto"/>
        <w:ind w:left="9"/>
        <w:rPr>
          <w:rFonts w:asciiTheme="minorHAnsi" w:hAnsiTheme="minorHAnsi"/>
          <w:shd w:val="clear" w:color="auto" w:fill="FFFFFF"/>
        </w:rPr>
      </w:pPr>
      <w:r>
        <w:rPr>
          <w:rFonts w:asciiTheme="minorHAnsi" w:hAnsiTheme="minorHAnsi"/>
          <w:shd w:val="clear" w:color="auto" w:fill="FFFFFF"/>
        </w:rPr>
        <w:t xml:space="preserve">Der Kindergarten ist im Bungalowstil mit Flachdach gebaut, die Gruppenräume jeweils seitlich versetzt. Der Kindergarten ist dreigruppig konzipiert und bietet 75 Kindern Platz. </w:t>
      </w:r>
    </w:p>
    <w:p>
      <w:pPr>
        <w:pStyle w:val="Formatvorlage"/>
        <w:shd w:val="clear" w:color="auto" w:fill="FFFFFF"/>
        <w:spacing w:line="276" w:lineRule="auto"/>
        <w:ind w:left="24"/>
        <w:rPr>
          <w:rFonts w:asciiTheme="minorHAnsi" w:hAnsiTheme="minorHAnsi"/>
          <w:shd w:val="clear" w:color="auto" w:fill="FFFFFF"/>
        </w:rPr>
      </w:pPr>
      <w:r>
        <w:rPr>
          <w:rFonts w:asciiTheme="minorHAnsi" w:hAnsiTheme="minorHAnsi"/>
          <w:shd w:val="clear" w:color="auto" w:fill="FFFFFF"/>
        </w:rPr>
        <w:t xml:space="preserve">1985 fand der erste größere Umbau statt, um auch den damaligen neuen Erfordernisse eines "anerkannten Kindergartens" gerecht zu werden. Dabei wurden pro Gruppe ein Nebenraum und ein großer Gymnastikraum an- bzw. umgebaut. </w:t>
      </w:r>
      <w:r>
        <w:rPr>
          <w:rFonts w:asciiTheme="minorHAnsi" w:hAnsiTheme="minorHAnsi"/>
          <w:shd w:val="clear" w:color="auto" w:fill="FFFFFF"/>
        </w:rPr>
        <w:br/>
        <w:t xml:space="preserve">Jede Gruppe erhielt – nach den erforderlichen Vorgaben –  weiterhin eine eigene funktionale Kinderküchenzeile. </w:t>
      </w:r>
    </w:p>
    <w:p>
      <w:pPr>
        <w:pStyle w:val="Formatvorlage"/>
        <w:shd w:val="clear" w:color="auto" w:fill="FFFFFF"/>
        <w:spacing w:line="276" w:lineRule="auto"/>
        <w:ind w:left="9"/>
        <w:rPr>
          <w:rFonts w:asciiTheme="minorHAnsi" w:hAnsiTheme="minorHAnsi"/>
          <w:shd w:val="clear" w:color="auto" w:fill="FFFFFF"/>
        </w:rPr>
      </w:pPr>
      <w:r>
        <w:rPr>
          <w:rFonts w:asciiTheme="minorHAnsi" w:hAnsiTheme="minorHAnsi"/>
          <w:shd w:val="clear" w:color="auto" w:fill="FFFFFF"/>
        </w:rPr>
        <w:t xml:space="preserve">Im September 2004 übernahm Pfarrer Marcel Jungbauer die Pfarrei von Herrn Pfarrer Willibald Geier und somit auch die Trägerschaft über den Kindergarten. Bereits im Frühjahr 2005 setzten die Planungen für einen weiteren Umbau und eine Neugestaltung des Kindergartens ein. </w:t>
      </w:r>
    </w:p>
    <w:p>
      <w:pPr>
        <w:pStyle w:val="Formatvorlage"/>
        <w:shd w:val="clear" w:color="auto" w:fill="FFFFFF"/>
        <w:spacing w:line="276" w:lineRule="auto"/>
        <w:ind w:left="9"/>
        <w:rPr>
          <w:rFonts w:asciiTheme="minorHAnsi" w:hAnsiTheme="minorHAnsi"/>
          <w:shd w:val="clear" w:color="auto" w:fill="FFFFFF"/>
        </w:rPr>
      </w:pPr>
      <w:r>
        <w:rPr>
          <w:rFonts w:asciiTheme="minorHAnsi" w:hAnsiTheme="minorHAnsi"/>
          <w:shd w:val="clear" w:color="auto" w:fill="FFFFFF"/>
        </w:rPr>
        <w:t xml:space="preserve">In nur drei Monaten Bauzeit wurden die umfangreichen Baumaßnahmen abgeschlossen und so konnten die Kinder zu Beginn des neuen Kindergartenjahrs </w:t>
      </w:r>
      <w:r>
        <w:rPr>
          <w:rFonts w:asciiTheme="minorHAnsi" w:hAnsiTheme="minorHAnsi" w:cs="Arial"/>
          <w:iCs/>
          <w:w w:val="85"/>
          <w:shd w:val="clear" w:color="auto" w:fill="FFFFFF"/>
        </w:rPr>
        <w:t xml:space="preserve">2006/2007 </w:t>
      </w:r>
      <w:r>
        <w:rPr>
          <w:rFonts w:asciiTheme="minorHAnsi" w:hAnsiTheme="minorHAnsi"/>
          <w:shd w:val="clear" w:color="auto" w:fill="FFFFFF"/>
        </w:rPr>
        <w:t xml:space="preserve">bereits wieder in ihre neuen Räumlichkeiten einziehen. </w:t>
      </w:r>
    </w:p>
    <w:p>
      <w:pPr>
        <w:pStyle w:val="Formatvorlage"/>
        <w:shd w:val="clear" w:color="auto" w:fill="FFFFFF"/>
        <w:spacing w:line="276" w:lineRule="auto"/>
        <w:ind w:left="24"/>
        <w:rPr>
          <w:rFonts w:asciiTheme="minorHAnsi" w:hAnsiTheme="minorHAnsi"/>
          <w:shd w:val="clear" w:color="auto" w:fill="FFFFFF"/>
        </w:rPr>
      </w:pPr>
      <w:r>
        <w:rPr>
          <w:rFonts w:asciiTheme="minorHAnsi" w:hAnsiTheme="minorHAnsi"/>
          <w:shd w:val="clear" w:color="auto" w:fill="FFFFFF"/>
        </w:rPr>
        <w:t xml:space="preserve">Der Kindergarten bot in zwei Gruppen 50 Kindern Platz. Die Umgestaltung </w:t>
      </w:r>
      <w:r>
        <w:rPr>
          <w:rFonts w:asciiTheme="minorHAnsi" w:hAnsiTheme="minorHAnsi"/>
          <w:shd w:val="clear" w:color="auto" w:fill="FFFFFF"/>
        </w:rPr>
        <w:br/>
        <w:t xml:space="preserve">der Räume, die neue Farbgebung sowie das neue Mobiliar schufen eine neue, kleine, angenehme Atmosphäre. </w:t>
      </w:r>
    </w:p>
    <w:p>
      <w:pPr>
        <w:pStyle w:val="Formatvorlage"/>
        <w:shd w:val="clear" w:color="auto" w:fill="FFFFFF"/>
        <w:spacing w:line="276" w:lineRule="auto"/>
        <w:ind w:left="24"/>
        <w:rPr>
          <w:rFonts w:asciiTheme="minorHAnsi" w:hAnsiTheme="minorHAnsi"/>
          <w:shd w:val="clear" w:color="auto" w:fill="FFFFFF"/>
        </w:rPr>
      </w:pPr>
    </w:p>
    <w:p>
      <w:pPr>
        <w:pStyle w:val="Formatvorlage"/>
        <w:shd w:val="clear" w:color="auto" w:fill="FFFFFF"/>
        <w:spacing w:line="276" w:lineRule="auto"/>
        <w:ind w:left="24"/>
        <w:rPr>
          <w:rFonts w:asciiTheme="minorHAnsi" w:hAnsiTheme="minorHAnsi"/>
          <w:shd w:val="clear" w:color="auto" w:fill="FFFFFF"/>
        </w:rPr>
      </w:pPr>
      <w:r>
        <w:rPr>
          <w:rFonts w:asciiTheme="minorHAnsi" w:hAnsiTheme="minorHAnsi"/>
          <w:shd w:val="clear" w:color="auto" w:fill="FFFFFF"/>
        </w:rPr>
        <w:t>Im Jahr 2016 hat sich der Kindergarten zu einem familiären Kinderhaus entwickelt. Seitdem nehmen wir Kinder ab 2 Jahren auf und bieten auch Platz für Schulkinder von der 1. bis zur 4. Klasse an.</w:t>
      </w:r>
    </w:p>
    <w:p>
      <w:pPr>
        <w:pStyle w:val="Formatvorlage"/>
        <w:shd w:val="clear" w:color="auto" w:fill="FFFFFF"/>
        <w:spacing w:line="276" w:lineRule="auto"/>
        <w:ind w:left="24"/>
        <w:rPr>
          <w:rFonts w:asciiTheme="minorHAnsi" w:hAnsiTheme="minorHAnsi"/>
          <w:shd w:val="clear" w:color="auto" w:fill="FFFFFF"/>
        </w:rPr>
      </w:pPr>
      <w:r>
        <w:rPr>
          <w:rFonts w:asciiTheme="minorHAnsi" w:hAnsiTheme="minorHAnsi"/>
          <w:shd w:val="clear" w:color="auto" w:fill="FFFFFF"/>
        </w:rPr>
        <w:t xml:space="preserve">Im September 2017 wurde das Kinderhaus nach dem teiloffenen Konzept umgestaltet und im Jahr 2019 hat sich daraus ein offenes Konzept entwickelt. </w:t>
      </w:r>
    </w:p>
    <w:p>
      <w:pPr>
        <w:pStyle w:val="Formatvorlage"/>
        <w:shd w:val="clear" w:color="auto" w:fill="FFFFFF"/>
        <w:spacing w:line="276" w:lineRule="auto"/>
        <w:rPr>
          <w:rFonts w:asciiTheme="minorHAnsi" w:hAnsiTheme="minorHAnsi"/>
          <w:color w:val="C00000"/>
          <w:shd w:val="clear" w:color="auto" w:fill="FFFFFF"/>
        </w:rPr>
      </w:pPr>
    </w:p>
    <w:p>
      <w:pPr>
        <w:pStyle w:val="Formatvorlage"/>
        <w:numPr>
          <w:ilvl w:val="1"/>
          <w:numId w:val="22"/>
        </w:numPr>
        <w:shd w:val="clear" w:color="auto" w:fill="FFFFFF"/>
        <w:spacing w:line="276" w:lineRule="auto"/>
        <w:rPr>
          <w:rFonts w:asciiTheme="minorHAnsi" w:hAnsiTheme="minorHAnsi"/>
          <w:b/>
          <w:shd w:val="clear" w:color="auto" w:fill="FFFFFF"/>
        </w:rPr>
      </w:pPr>
      <w:r>
        <w:rPr>
          <w:rFonts w:asciiTheme="minorHAnsi" w:hAnsiTheme="minorHAnsi"/>
          <w:b/>
          <w:shd w:val="clear" w:color="auto" w:fill="FFFFFF"/>
        </w:rPr>
        <w:t>Beschreibung des Sozialraumes</w:t>
      </w:r>
    </w:p>
    <w:p>
      <w:pPr>
        <w:pStyle w:val="Formatvorlage"/>
        <w:shd w:val="clear" w:color="auto" w:fill="FFFFFF"/>
        <w:spacing w:line="276" w:lineRule="auto"/>
        <w:ind w:left="1068"/>
        <w:rPr>
          <w:rFonts w:asciiTheme="minorHAnsi" w:hAnsiTheme="minorHAnsi"/>
          <w:b/>
          <w:shd w:val="clear" w:color="auto" w:fill="FFFFFF"/>
        </w:rPr>
      </w:pPr>
    </w:p>
    <w:p>
      <w:pPr>
        <w:pStyle w:val="Formatvorlage"/>
        <w:shd w:val="clear" w:color="auto" w:fill="FFFFFF"/>
        <w:spacing w:line="276" w:lineRule="auto"/>
        <w:ind w:left="4" w:right="4"/>
        <w:rPr>
          <w:rFonts w:asciiTheme="minorHAnsi" w:hAnsiTheme="minorHAnsi"/>
          <w:shd w:val="clear" w:color="auto" w:fill="FFFFFF"/>
        </w:rPr>
      </w:pPr>
      <w:r>
        <w:rPr>
          <w:rFonts w:asciiTheme="minorHAnsi" w:hAnsiTheme="minorHAnsi"/>
          <w:shd w:val="clear" w:color="auto" w:fill="FFFFFF"/>
        </w:rPr>
        <w:t xml:space="preserve">Der Kinderhaus Heilig Kreuz befindet sich am Stadtrand von Bayreuth auf dem </w:t>
      </w:r>
      <w:r>
        <w:rPr>
          <w:rFonts w:asciiTheme="minorHAnsi" w:hAnsiTheme="minorHAnsi"/>
          <w:shd w:val="clear" w:color="auto" w:fill="FFFFFF"/>
        </w:rPr>
        <w:br/>
        <w:t xml:space="preserve">Grundstück der katholischen Kirche Heilig Kreuz (katholische Kirchenstiftung Hl. Kreuz). </w:t>
      </w:r>
    </w:p>
    <w:p>
      <w:pPr>
        <w:pStyle w:val="Formatvorlage"/>
        <w:shd w:val="clear" w:color="auto" w:fill="FFFFFF"/>
        <w:spacing w:line="276" w:lineRule="auto"/>
        <w:ind w:left="19"/>
        <w:rPr>
          <w:rFonts w:asciiTheme="minorHAnsi" w:hAnsiTheme="minorHAnsi"/>
          <w:color w:val="00B050"/>
          <w:shd w:val="clear" w:color="auto" w:fill="FFFFFF"/>
        </w:rPr>
      </w:pPr>
      <w:r>
        <w:rPr>
          <w:rFonts w:asciiTheme="minorHAnsi" w:hAnsiTheme="minorHAnsi"/>
          <w:shd w:val="clear" w:color="auto" w:fill="FFFFFF"/>
        </w:rPr>
        <w:t>Das Wohnviertel ist geprägt durch Reihen-, Mehrfamilien- und Hochhäuser.</w:t>
      </w:r>
    </w:p>
    <w:p>
      <w:pPr>
        <w:spacing w:after="0"/>
        <w:rPr>
          <w:sz w:val="24"/>
          <w:szCs w:val="24"/>
          <w:shd w:val="clear" w:color="auto" w:fill="FFFFFF"/>
        </w:rPr>
      </w:pPr>
      <w:r>
        <w:rPr>
          <w:sz w:val="24"/>
          <w:szCs w:val="24"/>
          <w:shd w:val="clear" w:color="auto" w:fill="FFFFFF"/>
        </w:rPr>
        <w:lastRenderedPageBreak/>
        <w:t>In unmittelbarer Nachbarschaft befinden sich die Schule Herzoghöhe, Universität und andere soziale Einrichtungen (Seniorenheim, Klinikum und Heilpädagogisches Zentrum).</w:t>
      </w:r>
    </w:p>
    <w:p>
      <w:pPr>
        <w:spacing w:after="0"/>
        <w:rPr>
          <w:sz w:val="24"/>
          <w:szCs w:val="24"/>
          <w:shd w:val="clear" w:color="auto" w:fill="FFFFFF"/>
        </w:rPr>
      </w:pPr>
    </w:p>
    <w:p>
      <w:pPr>
        <w:pStyle w:val="Formatvorlage"/>
        <w:shd w:val="clear" w:color="auto" w:fill="FFFFFF"/>
        <w:spacing w:line="276" w:lineRule="auto"/>
        <w:ind w:left="14"/>
        <w:rPr>
          <w:rFonts w:asciiTheme="minorHAnsi" w:hAnsiTheme="minorHAnsi"/>
          <w:shd w:val="clear" w:color="auto" w:fill="FFFFFF"/>
        </w:rPr>
      </w:pPr>
      <w:r>
        <w:rPr>
          <w:rFonts w:asciiTheme="minorHAnsi" w:hAnsiTheme="minorHAnsi"/>
          <w:shd w:val="clear" w:color="auto" w:fill="FFFFFF"/>
        </w:rPr>
        <w:t xml:space="preserve">In der näheren Umgebung ist die Infrastruktur intakt (Apotheke, diverse Einkaufsmöglichkeiten, Arztpraxen usw.). </w:t>
      </w:r>
    </w:p>
    <w:p>
      <w:pPr>
        <w:pStyle w:val="Formatvorlage"/>
        <w:shd w:val="clear" w:color="auto" w:fill="FFFFFF"/>
        <w:spacing w:line="276" w:lineRule="auto"/>
        <w:ind w:left="14"/>
        <w:rPr>
          <w:rFonts w:asciiTheme="minorHAnsi" w:hAnsiTheme="minorHAnsi"/>
          <w:shd w:val="clear" w:color="auto" w:fill="FFFFFF"/>
        </w:rPr>
      </w:pPr>
      <w:r>
        <w:rPr>
          <w:rFonts w:asciiTheme="minorHAnsi" w:hAnsiTheme="minorHAnsi"/>
          <w:shd w:val="clear" w:color="auto" w:fill="FFFFFF"/>
        </w:rPr>
        <w:t xml:space="preserve">Die Kinder unserer Einrichtung kommen aus den verschiedensten Nationen, Religionen und Familiensituationen (z.B. Alleinerziehende, Ein-Kind-Familien, Flüchtlings- und Kernfamilien). Die Berufstätigkeit beider Elternteile überwiegt bei genauer Analyse. Das Berufsbild der Eltern ist breit gefächert. Lehrer, Ärzte, Krankenschwestern, Angestellte, Beamte, Arbeiter und Arbeitsuchende. </w:t>
      </w:r>
    </w:p>
    <w:p>
      <w:pPr>
        <w:pStyle w:val="Formatvorlage"/>
        <w:shd w:val="clear" w:color="auto" w:fill="FFFFFF"/>
        <w:spacing w:line="276" w:lineRule="auto"/>
        <w:rPr>
          <w:rFonts w:asciiTheme="minorHAnsi" w:hAnsiTheme="minorHAnsi"/>
          <w:shd w:val="clear" w:color="auto" w:fill="FFFFFF"/>
        </w:rPr>
      </w:pPr>
    </w:p>
    <w:p>
      <w:pPr>
        <w:pStyle w:val="Formatvorlage"/>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 xml:space="preserve">An das Gebäude schließt sich ein schönes, großes Außengelände an, welches sich auch über die Rückseite des Hauses erstreckt. </w:t>
      </w:r>
    </w:p>
    <w:p>
      <w:pPr>
        <w:pStyle w:val="Formatvorlage"/>
        <w:shd w:val="clear" w:color="auto" w:fill="FFFFFF"/>
        <w:spacing w:line="276" w:lineRule="auto"/>
        <w:ind w:left="24"/>
        <w:rPr>
          <w:rFonts w:asciiTheme="minorHAnsi" w:hAnsiTheme="minorHAnsi"/>
          <w:shd w:val="clear" w:color="auto" w:fill="FFFFFF"/>
        </w:rPr>
      </w:pPr>
      <w:r>
        <w:rPr>
          <w:rFonts w:asciiTheme="minorHAnsi" w:hAnsiTheme="minorHAnsi"/>
          <w:shd w:val="clear" w:color="auto" w:fill="FFFFFF"/>
        </w:rPr>
        <w:t xml:space="preserve">Eine Kletterburg mit Rutsche, ein Sandkasten, ein Wassertisch sowie eine Vogelnestschaukel und viele mobile Außenspielgeräte wie z.B. ein Kriechtunnel und Fahrzeuge motivieren die Kinder zu Bewegungsspielen im Freien. </w:t>
      </w:r>
    </w:p>
    <w:p>
      <w:pPr>
        <w:pStyle w:val="Formatvorlage"/>
        <w:shd w:val="clear" w:color="auto" w:fill="FFFFFF"/>
        <w:spacing w:line="276" w:lineRule="auto"/>
        <w:ind w:left="24"/>
        <w:rPr>
          <w:rFonts w:asciiTheme="minorHAnsi" w:hAnsiTheme="minorHAnsi"/>
          <w:shd w:val="clear" w:color="auto" w:fill="FFFFFF"/>
        </w:rPr>
      </w:pPr>
    </w:p>
    <w:p>
      <w:pPr>
        <w:pStyle w:val="Formatvorlage"/>
        <w:shd w:val="clear" w:color="auto" w:fill="FFFFFF"/>
        <w:spacing w:line="276" w:lineRule="auto"/>
        <w:rPr>
          <w:rFonts w:asciiTheme="minorHAnsi" w:hAnsiTheme="minorHAnsi"/>
          <w:b/>
          <w:shd w:val="clear" w:color="auto" w:fill="FFFFFF"/>
        </w:rPr>
      </w:pPr>
    </w:p>
    <w:p>
      <w:pPr>
        <w:pStyle w:val="Formatvorlage"/>
        <w:numPr>
          <w:ilvl w:val="1"/>
          <w:numId w:val="22"/>
        </w:numPr>
        <w:shd w:val="clear" w:color="auto" w:fill="FFFFFF"/>
        <w:spacing w:line="276" w:lineRule="auto"/>
        <w:rPr>
          <w:rFonts w:asciiTheme="minorHAnsi" w:hAnsiTheme="minorHAnsi"/>
          <w:b/>
          <w:shd w:val="clear" w:color="auto" w:fill="FFFFFF"/>
        </w:rPr>
      </w:pPr>
      <w:r>
        <w:rPr>
          <w:rFonts w:asciiTheme="minorHAnsi" w:hAnsiTheme="minorHAnsi"/>
          <w:b/>
          <w:shd w:val="clear" w:color="auto" w:fill="FFFFFF"/>
        </w:rPr>
        <w:t>Beschreibung der Räumlichkeiten und des Außenbereiches</w:t>
      </w:r>
    </w:p>
    <w:p>
      <w:pPr>
        <w:pStyle w:val="Formatvorlage"/>
        <w:numPr>
          <w:ilvl w:val="0"/>
          <w:numId w:val="2"/>
        </w:numPr>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Werkstatt</w:t>
      </w:r>
    </w:p>
    <w:p>
      <w:pPr>
        <w:pStyle w:val="Formatvorlage"/>
        <w:numPr>
          <w:ilvl w:val="0"/>
          <w:numId w:val="2"/>
        </w:numPr>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Ruheinsel</w:t>
      </w:r>
    </w:p>
    <w:p>
      <w:pPr>
        <w:pStyle w:val="Formatvorlage"/>
        <w:numPr>
          <w:ilvl w:val="0"/>
          <w:numId w:val="2"/>
        </w:numPr>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Theaterraum</w:t>
      </w:r>
    </w:p>
    <w:p>
      <w:pPr>
        <w:pStyle w:val="Formatvorlage"/>
        <w:numPr>
          <w:ilvl w:val="0"/>
          <w:numId w:val="2"/>
        </w:numPr>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Atelier</w:t>
      </w:r>
    </w:p>
    <w:p>
      <w:pPr>
        <w:pStyle w:val="Formatvorlage"/>
        <w:numPr>
          <w:ilvl w:val="0"/>
          <w:numId w:val="2"/>
        </w:numPr>
        <w:shd w:val="clear" w:color="auto" w:fill="FFFFFF"/>
        <w:spacing w:line="276" w:lineRule="auto"/>
        <w:rPr>
          <w:rFonts w:asciiTheme="minorHAnsi" w:hAnsiTheme="minorHAnsi"/>
          <w:shd w:val="clear" w:color="auto" w:fill="FFFFFF"/>
        </w:rPr>
      </w:pPr>
      <w:proofErr w:type="spellStart"/>
      <w:r>
        <w:rPr>
          <w:rFonts w:asciiTheme="minorHAnsi" w:hAnsiTheme="minorHAnsi"/>
          <w:shd w:val="clear" w:color="auto" w:fill="FFFFFF"/>
        </w:rPr>
        <w:t>Cantinella</w:t>
      </w:r>
      <w:proofErr w:type="spellEnd"/>
    </w:p>
    <w:p>
      <w:pPr>
        <w:pStyle w:val="Formatvorlage"/>
        <w:numPr>
          <w:ilvl w:val="0"/>
          <w:numId w:val="2"/>
        </w:numPr>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Therapieraum</w:t>
      </w:r>
    </w:p>
    <w:p>
      <w:pPr>
        <w:pStyle w:val="Formatvorlage"/>
        <w:numPr>
          <w:ilvl w:val="0"/>
          <w:numId w:val="2"/>
        </w:numPr>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Labor</w:t>
      </w:r>
    </w:p>
    <w:p>
      <w:pPr>
        <w:pStyle w:val="Formatvorlage"/>
        <w:numPr>
          <w:ilvl w:val="0"/>
          <w:numId w:val="2"/>
        </w:numPr>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 xml:space="preserve">1 </w:t>
      </w:r>
      <w:proofErr w:type="spellStart"/>
      <w:r>
        <w:rPr>
          <w:rFonts w:asciiTheme="minorHAnsi" w:hAnsiTheme="minorHAnsi"/>
          <w:shd w:val="clear" w:color="auto" w:fill="FFFFFF"/>
        </w:rPr>
        <w:t>Schulkindraum</w:t>
      </w:r>
      <w:proofErr w:type="spellEnd"/>
    </w:p>
    <w:p>
      <w:pPr>
        <w:pStyle w:val="Formatvorlage"/>
        <w:numPr>
          <w:ilvl w:val="0"/>
          <w:numId w:val="1"/>
        </w:numPr>
        <w:shd w:val="clear" w:color="auto" w:fill="FFFFFF"/>
        <w:spacing w:line="276" w:lineRule="auto"/>
        <w:ind w:left="744" w:hanging="350"/>
        <w:rPr>
          <w:rFonts w:asciiTheme="minorHAnsi" w:hAnsiTheme="minorHAnsi"/>
          <w:shd w:val="clear" w:color="auto" w:fill="FFFFFF"/>
        </w:rPr>
      </w:pPr>
      <w:r>
        <w:rPr>
          <w:rFonts w:asciiTheme="minorHAnsi" w:hAnsiTheme="minorHAnsi"/>
          <w:shd w:val="clear" w:color="auto" w:fill="FFFFFF"/>
        </w:rPr>
        <w:t>2 Kinderwaschräume mit Wickeltisch/Kindertoiletten/Duschen</w:t>
      </w:r>
    </w:p>
    <w:p>
      <w:pPr>
        <w:pStyle w:val="Formatvorlage"/>
        <w:numPr>
          <w:ilvl w:val="0"/>
          <w:numId w:val="1"/>
        </w:numPr>
        <w:shd w:val="clear" w:color="auto" w:fill="FFFFFF"/>
        <w:spacing w:line="276" w:lineRule="auto"/>
        <w:ind w:left="744" w:hanging="350"/>
        <w:rPr>
          <w:rFonts w:asciiTheme="minorHAnsi" w:hAnsiTheme="minorHAnsi"/>
          <w:shd w:val="clear" w:color="auto" w:fill="FFFFFF"/>
        </w:rPr>
      </w:pPr>
      <w:r>
        <w:rPr>
          <w:rFonts w:asciiTheme="minorHAnsi" w:hAnsiTheme="minorHAnsi"/>
          <w:shd w:val="clear" w:color="auto" w:fill="FFFFFF"/>
        </w:rPr>
        <w:t xml:space="preserve">Garderobe </w:t>
      </w:r>
    </w:p>
    <w:p>
      <w:pPr>
        <w:pStyle w:val="Formatvorlage"/>
        <w:numPr>
          <w:ilvl w:val="0"/>
          <w:numId w:val="1"/>
        </w:numPr>
        <w:shd w:val="clear" w:color="auto" w:fill="FFFFFF"/>
        <w:spacing w:line="276" w:lineRule="auto"/>
        <w:ind w:left="744" w:hanging="355"/>
        <w:rPr>
          <w:rFonts w:asciiTheme="minorHAnsi" w:hAnsiTheme="minorHAnsi"/>
          <w:shd w:val="clear" w:color="auto" w:fill="FFFFFF"/>
        </w:rPr>
      </w:pPr>
      <w:r>
        <w:rPr>
          <w:rFonts w:asciiTheme="minorHAnsi" w:hAnsiTheme="minorHAnsi"/>
          <w:shd w:val="clear" w:color="auto" w:fill="FFFFFF"/>
        </w:rPr>
        <w:t xml:space="preserve">Materialraum </w:t>
      </w:r>
    </w:p>
    <w:p>
      <w:pPr>
        <w:pStyle w:val="Formatvorlage"/>
        <w:numPr>
          <w:ilvl w:val="0"/>
          <w:numId w:val="1"/>
        </w:numPr>
        <w:shd w:val="clear" w:color="auto" w:fill="FFFFFF"/>
        <w:spacing w:line="276" w:lineRule="auto"/>
        <w:ind w:left="744" w:hanging="350"/>
        <w:rPr>
          <w:rFonts w:asciiTheme="minorHAnsi" w:hAnsiTheme="minorHAnsi"/>
          <w:shd w:val="clear" w:color="auto" w:fill="FFFFFF"/>
        </w:rPr>
      </w:pPr>
      <w:r>
        <w:rPr>
          <w:rFonts w:asciiTheme="minorHAnsi" w:hAnsiTheme="minorHAnsi"/>
          <w:shd w:val="clear" w:color="auto" w:fill="FFFFFF"/>
        </w:rPr>
        <w:t xml:space="preserve">Bewegungsraum mit Nebenraum </w:t>
      </w:r>
    </w:p>
    <w:p>
      <w:pPr>
        <w:pStyle w:val="Formatvorlage"/>
        <w:numPr>
          <w:ilvl w:val="0"/>
          <w:numId w:val="1"/>
        </w:numPr>
        <w:shd w:val="clear" w:color="auto" w:fill="FFFFFF"/>
        <w:spacing w:line="276" w:lineRule="auto"/>
        <w:ind w:left="739" w:hanging="350"/>
        <w:rPr>
          <w:rFonts w:asciiTheme="minorHAnsi" w:hAnsiTheme="minorHAnsi"/>
          <w:shd w:val="clear" w:color="auto" w:fill="FFFFFF"/>
        </w:rPr>
      </w:pPr>
      <w:r>
        <w:rPr>
          <w:rFonts w:asciiTheme="minorHAnsi" w:hAnsiTheme="minorHAnsi"/>
          <w:shd w:val="clear" w:color="auto" w:fill="FFFFFF"/>
        </w:rPr>
        <w:t xml:space="preserve">Büro </w:t>
      </w:r>
    </w:p>
    <w:p>
      <w:pPr>
        <w:pStyle w:val="Formatvorlage"/>
        <w:numPr>
          <w:ilvl w:val="0"/>
          <w:numId w:val="1"/>
        </w:numPr>
        <w:shd w:val="clear" w:color="auto" w:fill="FFFFFF"/>
        <w:spacing w:line="276" w:lineRule="auto"/>
        <w:ind w:left="744" w:hanging="355"/>
        <w:rPr>
          <w:rFonts w:asciiTheme="minorHAnsi" w:hAnsiTheme="minorHAnsi"/>
          <w:shd w:val="clear" w:color="auto" w:fill="FFFFFF"/>
        </w:rPr>
      </w:pPr>
      <w:r>
        <w:rPr>
          <w:rFonts w:asciiTheme="minorHAnsi" w:hAnsiTheme="minorHAnsi"/>
          <w:shd w:val="clear" w:color="auto" w:fill="FFFFFF"/>
        </w:rPr>
        <w:t xml:space="preserve">Personalzimmer </w:t>
      </w:r>
    </w:p>
    <w:p>
      <w:pPr>
        <w:pStyle w:val="Formatvorlage"/>
        <w:numPr>
          <w:ilvl w:val="0"/>
          <w:numId w:val="1"/>
        </w:numPr>
        <w:shd w:val="clear" w:color="auto" w:fill="FFFFFF"/>
        <w:spacing w:line="276" w:lineRule="auto"/>
        <w:ind w:left="744" w:hanging="350"/>
        <w:rPr>
          <w:rFonts w:asciiTheme="minorHAnsi" w:hAnsiTheme="minorHAnsi"/>
          <w:shd w:val="clear" w:color="auto" w:fill="FFFFFF"/>
        </w:rPr>
      </w:pPr>
      <w:r>
        <w:rPr>
          <w:rFonts w:asciiTheme="minorHAnsi" w:hAnsiTheme="minorHAnsi"/>
          <w:shd w:val="clear" w:color="auto" w:fill="FFFFFF"/>
        </w:rPr>
        <w:t xml:space="preserve">Personalküche </w:t>
      </w:r>
    </w:p>
    <w:p>
      <w:pPr>
        <w:pStyle w:val="Formatvorlage"/>
        <w:numPr>
          <w:ilvl w:val="0"/>
          <w:numId w:val="1"/>
        </w:numPr>
        <w:shd w:val="clear" w:color="auto" w:fill="FFFFFF"/>
        <w:spacing w:line="276" w:lineRule="auto"/>
        <w:ind w:left="744" w:hanging="350"/>
        <w:rPr>
          <w:rFonts w:asciiTheme="minorHAnsi" w:hAnsiTheme="minorHAnsi"/>
          <w:shd w:val="clear" w:color="auto" w:fill="FFFFFF"/>
        </w:rPr>
      </w:pPr>
      <w:proofErr w:type="spellStart"/>
      <w:r>
        <w:rPr>
          <w:rFonts w:asciiTheme="minorHAnsi" w:hAnsiTheme="minorHAnsi"/>
          <w:shd w:val="clear" w:color="auto" w:fill="FFFFFF"/>
        </w:rPr>
        <w:t>Elterncafe</w:t>
      </w:r>
      <w:proofErr w:type="spellEnd"/>
    </w:p>
    <w:p>
      <w:pPr>
        <w:pStyle w:val="Formatvorlage"/>
        <w:numPr>
          <w:ilvl w:val="0"/>
          <w:numId w:val="1"/>
        </w:numPr>
        <w:shd w:val="clear" w:color="auto" w:fill="FFFFFF"/>
        <w:spacing w:line="276" w:lineRule="auto"/>
        <w:ind w:left="744" w:hanging="350"/>
        <w:rPr>
          <w:rFonts w:asciiTheme="minorHAnsi" w:hAnsiTheme="minorHAnsi"/>
          <w:shd w:val="clear" w:color="auto" w:fill="FFFFFF"/>
        </w:rPr>
      </w:pPr>
      <w:r>
        <w:rPr>
          <w:rFonts w:asciiTheme="minorHAnsi" w:hAnsiTheme="minorHAnsi"/>
          <w:shd w:val="clear" w:color="auto" w:fill="FFFFFF"/>
        </w:rPr>
        <w:t xml:space="preserve">Putzkammer </w:t>
      </w:r>
    </w:p>
    <w:p>
      <w:pPr>
        <w:pStyle w:val="Formatvorlage"/>
        <w:shd w:val="clear" w:color="auto" w:fill="FFFFFF"/>
        <w:spacing w:line="276" w:lineRule="auto"/>
        <w:rPr>
          <w:rFonts w:asciiTheme="minorHAnsi" w:hAnsiTheme="minorHAnsi"/>
          <w:bCs/>
          <w:shd w:val="clear" w:color="auto" w:fill="FFFFFF"/>
        </w:rPr>
      </w:pPr>
    </w:p>
    <w:p>
      <w:pPr>
        <w:pStyle w:val="Formatvorlage"/>
        <w:shd w:val="clear" w:color="auto" w:fill="FFFFFF"/>
        <w:spacing w:line="276" w:lineRule="auto"/>
        <w:ind w:left="28"/>
        <w:rPr>
          <w:rFonts w:asciiTheme="minorHAnsi" w:hAnsiTheme="minorHAnsi"/>
          <w:bCs/>
          <w:shd w:val="clear" w:color="auto" w:fill="FFFFFF"/>
        </w:rPr>
      </w:pPr>
      <w:r>
        <w:rPr>
          <w:rFonts w:asciiTheme="minorHAnsi" w:hAnsiTheme="minorHAnsi"/>
          <w:bCs/>
          <w:shd w:val="clear" w:color="auto" w:fill="FFFFFF"/>
        </w:rPr>
        <w:t xml:space="preserve">Im Außenbereich: </w:t>
      </w:r>
    </w:p>
    <w:p>
      <w:pPr>
        <w:pStyle w:val="Formatvorlage"/>
        <w:numPr>
          <w:ilvl w:val="0"/>
          <w:numId w:val="7"/>
        </w:numPr>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Garage für Spielgeräte</w:t>
      </w:r>
    </w:p>
    <w:p>
      <w:pPr>
        <w:pStyle w:val="Formatvorlage"/>
        <w:numPr>
          <w:ilvl w:val="0"/>
          <w:numId w:val="7"/>
        </w:numPr>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 xml:space="preserve">Kletterrutschburg  </w:t>
      </w:r>
    </w:p>
    <w:p>
      <w:pPr>
        <w:pStyle w:val="Formatvorlage"/>
        <w:numPr>
          <w:ilvl w:val="0"/>
          <w:numId w:val="7"/>
        </w:numPr>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lastRenderedPageBreak/>
        <w:t>Rutschbahn</w:t>
      </w:r>
    </w:p>
    <w:p>
      <w:pPr>
        <w:pStyle w:val="Formatvorlage"/>
        <w:numPr>
          <w:ilvl w:val="0"/>
          <w:numId w:val="7"/>
        </w:numPr>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 xml:space="preserve">Sandkasten </w:t>
      </w:r>
    </w:p>
    <w:p>
      <w:pPr>
        <w:pStyle w:val="Formatvorlage"/>
        <w:numPr>
          <w:ilvl w:val="0"/>
          <w:numId w:val="7"/>
        </w:numPr>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Vogelnestschaukel</w:t>
      </w:r>
    </w:p>
    <w:p>
      <w:pPr>
        <w:pStyle w:val="Formatvorlage"/>
        <w:numPr>
          <w:ilvl w:val="0"/>
          <w:numId w:val="7"/>
        </w:numPr>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Kräuterschnecke</w:t>
      </w:r>
    </w:p>
    <w:p>
      <w:pPr>
        <w:pStyle w:val="Formatvorlage"/>
        <w:numPr>
          <w:ilvl w:val="0"/>
          <w:numId w:val="7"/>
        </w:numPr>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Wasser-/Matschanlage</w:t>
      </w:r>
    </w:p>
    <w:p>
      <w:pPr>
        <w:pStyle w:val="Formatvorlage"/>
        <w:numPr>
          <w:ilvl w:val="0"/>
          <w:numId w:val="7"/>
        </w:numPr>
        <w:shd w:val="clear" w:color="auto" w:fill="FFFFFF"/>
        <w:spacing w:line="276" w:lineRule="auto"/>
        <w:rPr>
          <w:rFonts w:asciiTheme="minorHAnsi" w:hAnsiTheme="minorHAnsi"/>
          <w:shd w:val="clear" w:color="auto" w:fill="FFFFFF"/>
        </w:rPr>
      </w:pPr>
      <w:proofErr w:type="spellStart"/>
      <w:r>
        <w:rPr>
          <w:rFonts w:asciiTheme="minorHAnsi" w:hAnsiTheme="minorHAnsi"/>
          <w:shd w:val="clear" w:color="auto" w:fill="FFFFFF"/>
        </w:rPr>
        <w:t>Hochbeet</w:t>
      </w:r>
      <w:proofErr w:type="spellEnd"/>
    </w:p>
    <w:p>
      <w:pPr>
        <w:pStyle w:val="Formatvorlage"/>
        <w:shd w:val="clear" w:color="auto" w:fill="FFFFFF"/>
        <w:spacing w:line="276" w:lineRule="auto"/>
        <w:ind w:left="734"/>
        <w:rPr>
          <w:rFonts w:asciiTheme="minorHAnsi" w:hAnsiTheme="minorHAnsi"/>
          <w:shd w:val="clear" w:color="auto" w:fill="FFFFFF"/>
        </w:rPr>
      </w:pPr>
    </w:p>
    <w:p>
      <w:pPr>
        <w:pStyle w:val="Formatvorlage"/>
        <w:shd w:val="clear" w:color="auto" w:fill="FFFFFF"/>
        <w:spacing w:line="276" w:lineRule="auto"/>
        <w:ind w:left="14"/>
        <w:rPr>
          <w:rFonts w:asciiTheme="minorHAnsi" w:hAnsiTheme="minorHAnsi"/>
          <w:shd w:val="clear" w:color="auto" w:fill="FFFFFF"/>
        </w:rPr>
      </w:pPr>
      <w:r>
        <w:rPr>
          <w:rFonts w:asciiTheme="minorHAnsi" w:hAnsiTheme="minorHAnsi"/>
          <w:shd w:val="clear" w:color="auto" w:fill="FFFFFF"/>
        </w:rPr>
        <w:t xml:space="preserve">Bei größeren Veranstaltungen kann das Kinderhaus auch die Räumlichkeiten (Saal) des </w:t>
      </w:r>
      <w:r>
        <w:rPr>
          <w:rFonts w:asciiTheme="minorHAnsi" w:hAnsiTheme="minorHAnsi"/>
          <w:shd w:val="clear" w:color="auto" w:fill="FFFFFF"/>
        </w:rPr>
        <w:br/>
        <w:t xml:space="preserve">benachbarten Gemeindehauses der katholischen Kirchengemeinde Hl. Kreuz </w:t>
      </w:r>
      <w:r>
        <w:rPr>
          <w:rFonts w:asciiTheme="minorHAnsi" w:hAnsiTheme="minorHAnsi"/>
          <w:shd w:val="clear" w:color="auto" w:fill="FFFFFF"/>
        </w:rPr>
        <w:br/>
        <w:t>mitbenutzen.</w:t>
      </w:r>
    </w:p>
    <w:p>
      <w:pPr>
        <w:pStyle w:val="Formatvorlage"/>
        <w:shd w:val="clear" w:color="auto" w:fill="FFFFFF"/>
        <w:spacing w:line="276" w:lineRule="auto"/>
        <w:ind w:left="14"/>
        <w:rPr>
          <w:rFonts w:asciiTheme="minorHAnsi" w:hAnsiTheme="minorHAnsi"/>
          <w:shd w:val="clear" w:color="auto" w:fill="FFFFFF"/>
        </w:rPr>
      </w:pPr>
    </w:p>
    <w:p>
      <w:pPr>
        <w:pStyle w:val="Formatvorlage"/>
        <w:shd w:val="clear" w:color="auto" w:fill="FFFFFF"/>
        <w:spacing w:line="276" w:lineRule="auto"/>
        <w:ind w:left="14"/>
        <w:rPr>
          <w:rFonts w:asciiTheme="minorHAnsi" w:hAnsiTheme="minorHAnsi"/>
          <w:shd w:val="clear" w:color="auto" w:fill="FFFFFF"/>
        </w:rPr>
      </w:pPr>
    </w:p>
    <w:p>
      <w:pPr>
        <w:pStyle w:val="Formatvorlage"/>
        <w:numPr>
          <w:ilvl w:val="1"/>
          <w:numId w:val="22"/>
        </w:numPr>
        <w:shd w:val="clear" w:color="auto" w:fill="FFFFFF"/>
        <w:spacing w:line="276" w:lineRule="auto"/>
        <w:ind w:right="1"/>
        <w:rPr>
          <w:rFonts w:asciiTheme="minorHAnsi" w:hAnsiTheme="minorHAnsi" w:cstheme="minorBidi"/>
          <w:b/>
        </w:rPr>
      </w:pPr>
      <w:r>
        <w:rPr>
          <w:rFonts w:asciiTheme="minorHAnsi" w:hAnsiTheme="minorHAnsi" w:cstheme="minorBidi"/>
          <w:b/>
        </w:rPr>
        <w:t>Rechtliche Grundlagen</w:t>
      </w:r>
    </w:p>
    <w:p>
      <w:pPr>
        <w:pStyle w:val="Formatvorlage"/>
        <w:shd w:val="clear" w:color="auto" w:fill="FFFFFF"/>
        <w:spacing w:line="276" w:lineRule="auto"/>
        <w:ind w:right="1"/>
        <w:rPr>
          <w:rFonts w:asciiTheme="minorHAnsi" w:hAnsiTheme="minorHAnsi" w:cstheme="minorBidi"/>
          <w:b/>
        </w:rPr>
      </w:pPr>
    </w:p>
    <w:p>
      <w:pPr>
        <w:pStyle w:val="Formatvorlage"/>
        <w:shd w:val="clear" w:color="auto" w:fill="FFFFFF"/>
        <w:spacing w:line="276" w:lineRule="auto"/>
        <w:ind w:right="1"/>
        <w:rPr>
          <w:rFonts w:asciiTheme="minorHAnsi" w:hAnsiTheme="minorHAnsi" w:cstheme="minorBidi"/>
        </w:rPr>
      </w:pPr>
      <w:r>
        <w:rPr>
          <w:rFonts w:asciiTheme="minorHAnsi" w:hAnsiTheme="minorHAnsi" w:cstheme="minorBidi"/>
        </w:rPr>
        <w:t>Kindertageseinrichtungen und andere Einrichtungen der Tagespflege obliegen gesetzlichen Grundlagen, die im Folgenden benannt und kurz beschrieben werden:</w:t>
      </w:r>
    </w:p>
    <w:p>
      <w:pPr>
        <w:pStyle w:val="Formatvorlage"/>
        <w:numPr>
          <w:ilvl w:val="0"/>
          <w:numId w:val="3"/>
        </w:numPr>
        <w:shd w:val="clear" w:color="auto" w:fill="FFFFFF"/>
        <w:spacing w:line="276" w:lineRule="auto"/>
        <w:ind w:right="1"/>
        <w:rPr>
          <w:rFonts w:asciiTheme="minorHAnsi" w:hAnsiTheme="minorHAnsi" w:cstheme="minorBidi"/>
        </w:rPr>
      </w:pPr>
      <w:r>
        <w:rPr>
          <w:rFonts w:asciiTheme="minorHAnsi" w:hAnsiTheme="minorHAnsi" w:cstheme="minorBidi"/>
          <w:b/>
          <w:u w:val="single"/>
        </w:rPr>
        <w:t xml:space="preserve">Das Bayerische Gesetz zur Bildung, Erziehung und Betreuung von Kindern                  </w:t>
      </w:r>
      <w:r>
        <w:rPr>
          <w:rFonts w:asciiTheme="minorHAnsi" w:hAnsiTheme="minorHAnsi" w:cstheme="minorBidi"/>
        </w:rPr>
        <w:t xml:space="preserve">in Kindergärten, anderen Kindertageseinrichtungen und in Tagespflege (Bayerische Kinderbildungs- und Betreuungsgesetz – </w:t>
      </w:r>
      <w:proofErr w:type="spellStart"/>
      <w:r>
        <w:rPr>
          <w:rFonts w:asciiTheme="minorHAnsi" w:hAnsiTheme="minorHAnsi" w:cstheme="minorBidi"/>
        </w:rPr>
        <w:t>BayKiBiG</w:t>
      </w:r>
      <w:proofErr w:type="spellEnd"/>
      <w:r>
        <w:rPr>
          <w:rFonts w:asciiTheme="minorHAnsi" w:hAnsiTheme="minorHAnsi" w:cstheme="minorBidi"/>
        </w:rPr>
        <w:t>)</w:t>
      </w:r>
      <w:r>
        <w:rPr>
          <w:rFonts w:asciiTheme="minorHAnsi" w:hAnsiTheme="minorHAnsi" w:cstheme="minorBidi"/>
        </w:rPr>
        <w:br/>
      </w:r>
    </w:p>
    <w:p>
      <w:pPr>
        <w:pStyle w:val="Formatvorlage"/>
        <w:shd w:val="clear" w:color="auto" w:fill="FFFFFF"/>
        <w:spacing w:line="276" w:lineRule="auto"/>
        <w:ind w:left="720" w:right="1"/>
        <w:rPr>
          <w:rFonts w:asciiTheme="minorHAnsi" w:hAnsiTheme="minorHAnsi" w:cstheme="minorBidi"/>
        </w:rPr>
      </w:pPr>
      <w:r>
        <w:rPr>
          <w:rFonts w:asciiTheme="minorHAnsi" w:hAnsiTheme="minorHAnsi" w:cstheme="minorBidi"/>
          <w:i/>
        </w:rPr>
        <w:t>Art. 4 Allgemeine Grundsätze:</w:t>
      </w:r>
      <w:r>
        <w:rPr>
          <w:rFonts w:asciiTheme="minorHAnsi" w:hAnsiTheme="minorHAnsi" w:cstheme="minorBidi"/>
          <w:i/>
        </w:rPr>
        <w:br/>
      </w:r>
      <w:r>
        <w:rPr>
          <w:rFonts w:asciiTheme="minorHAnsi" w:hAnsiTheme="minorHAnsi" w:cstheme="minorBidi"/>
        </w:rPr>
        <w:t>(1) „Die Bildung, Erziehung und Betreuung von Kindern liegt in der vorrangigen Verantwortung der Eltern. Eltern im Sinn dieses Gesetzes sind die jeweiligen Personensorgeberechtigten.</w:t>
      </w:r>
      <w:r>
        <w:rPr>
          <w:rFonts w:asciiTheme="minorHAnsi" w:hAnsiTheme="minorHAnsi" w:cstheme="minorBidi"/>
        </w:rPr>
        <w:br/>
        <w:t>Die Kindertageseinrichtungen und die Tagespflege ergänzen und unterstützen die Eltern hierbei. Das pädagogische Personal hat die erzieherischen Entscheidungen der Eltern zu achten.“</w:t>
      </w:r>
      <w:r>
        <w:rPr>
          <w:rFonts w:asciiTheme="minorHAnsi" w:hAnsiTheme="minorHAnsi" w:cstheme="minorBidi"/>
        </w:rPr>
        <w:br/>
      </w:r>
    </w:p>
    <w:p>
      <w:pPr>
        <w:pStyle w:val="Formatvorlage"/>
        <w:shd w:val="clear" w:color="auto" w:fill="FFFFFF"/>
        <w:spacing w:line="276" w:lineRule="auto"/>
        <w:ind w:left="1416" w:right="1"/>
        <w:rPr>
          <w:rFonts w:asciiTheme="minorHAnsi" w:hAnsiTheme="minorHAnsi" w:cstheme="minorBidi"/>
        </w:rPr>
      </w:pPr>
      <w:r>
        <w:rPr>
          <w:rFonts w:asciiTheme="minorHAnsi" w:hAnsiTheme="minorHAnsi" w:cstheme="minorBidi"/>
          <w:i/>
        </w:rPr>
        <w:t>Art. 8a Kinderschutz:</w:t>
      </w:r>
      <w:r>
        <w:rPr>
          <w:rFonts w:asciiTheme="minorHAnsi" w:hAnsiTheme="minorHAnsi" w:cstheme="minorBidi"/>
          <w:i/>
        </w:rPr>
        <w:br/>
      </w:r>
      <w:r>
        <w:rPr>
          <w:rFonts w:asciiTheme="minorHAnsi" w:hAnsiTheme="minorHAnsi" w:cstheme="minorBidi"/>
        </w:rPr>
        <w:t>„Die Träger der nach diesem Gesetz geförderten Einrichtungen haben sicherzustellen, dass</w:t>
      </w:r>
      <w:r>
        <w:rPr>
          <w:rFonts w:asciiTheme="minorHAnsi" w:hAnsiTheme="minorHAnsi" w:cstheme="minorBidi"/>
        </w:rPr>
        <w:br/>
        <w:t>1. deren Fachkräfte bei Bekanntwerden gewichtiger Anhaltspunkte für die Gefährdung eines von ihnen bereuten Kindes oder Jugendlichen eine Gefährdungseinschätzung vornehmen,</w:t>
      </w:r>
      <w:r>
        <w:rPr>
          <w:rFonts w:asciiTheme="minorHAnsi" w:hAnsiTheme="minorHAnsi" w:cstheme="minorBidi"/>
        </w:rPr>
        <w:br/>
        <w:t>2. bei der Gefährdungseinschätzung eine insoweit erfahrene Fachkraft beratend hinzugezogen wird,</w:t>
      </w:r>
      <w:r>
        <w:rPr>
          <w:rFonts w:asciiTheme="minorHAnsi" w:hAnsiTheme="minorHAnsi" w:cstheme="minorBidi"/>
        </w:rPr>
        <w:br/>
        <w:t>3. die Eltern sowie das Kind oder der Jugendliche in die Gefährdungseinschätzung einbezogen werden, soweit hierdurch der wirksame Schutz des Kindes oder Jugendlichen nicht in Frage gestellt wird.</w:t>
      </w:r>
      <w:r>
        <w:rPr>
          <w:rFonts w:asciiTheme="minorHAnsi" w:hAnsiTheme="minorHAnsi" w:cstheme="minorBidi"/>
        </w:rPr>
        <w:br/>
      </w:r>
    </w:p>
    <w:p>
      <w:pPr>
        <w:pStyle w:val="Formatvorlage"/>
        <w:shd w:val="clear" w:color="auto" w:fill="FFFFFF"/>
        <w:spacing w:line="276" w:lineRule="auto"/>
        <w:ind w:right="1"/>
        <w:rPr>
          <w:rFonts w:asciiTheme="minorHAnsi" w:hAnsiTheme="minorHAnsi" w:cstheme="minorBidi"/>
        </w:rPr>
      </w:pPr>
      <w:r>
        <w:rPr>
          <w:rFonts w:asciiTheme="minorHAnsi" w:hAnsiTheme="minorHAnsi" w:cstheme="minorBidi"/>
        </w:rPr>
        <w:lastRenderedPageBreak/>
        <w:t xml:space="preserve">Des Weiteren entwickelte das Team ein Schutzkonzept, welches den Kinderschutz gewährleistet. </w:t>
      </w:r>
    </w:p>
    <w:p>
      <w:pPr>
        <w:pStyle w:val="Formatvorlage"/>
        <w:shd w:val="clear" w:color="auto" w:fill="FFFFFF"/>
        <w:spacing w:line="276" w:lineRule="auto"/>
        <w:ind w:right="1"/>
        <w:rPr>
          <w:rFonts w:asciiTheme="minorHAnsi" w:hAnsiTheme="minorHAnsi" w:cstheme="minorBidi"/>
        </w:rPr>
      </w:pPr>
    </w:p>
    <w:p>
      <w:pPr>
        <w:pStyle w:val="Formatvorlage"/>
        <w:shd w:val="clear" w:color="auto" w:fill="FFFFFF"/>
        <w:spacing w:line="276" w:lineRule="auto"/>
        <w:ind w:right="1"/>
        <w:rPr>
          <w:rFonts w:asciiTheme="minorHAnsi" w:hAnsiTheme="minorHAnsi" w:cstheme="minorBidi"/>
        </w:rPr>
      </w:pPr>
    </w:p>
    <w:p>
      <w:pPr>
        <w:pStyle w:val="Formatvorlage"/>
        <w:shd w:val="clear" w:color="auto" w:fill="FFFFFF"/>
        <w:spacing w:line="276" w:lineRule="auto"/>
        <w:ind w:right="1"/>
        <w:rPr>
          <w:rFonts w:asciiTheme="minorHAnsi" w:hAnsiTheme="minorHAnsi" w:cstheme="minorBidi"/>
        </w:rPr>
      </w:pPr>
      <w:r>
        <w:rPr>
          <w:rFonts w:asciiTheme="minorHAnsi" w:hAnsiTheme="minorHAnsi" w:cstheme="minorBidi"/>
        </w:rPr>
        <w:t>Insbesondere haben die Träger dafür Sorge zu tragen, dass die Fachkräfte bei den Eltern auf die Inanspruchnahme von Hilfen mitwirken, wenn sie diese für erforderlich halten, und das Jugendamt informieren, falls die Gefährdung nicht anders abgewendet werden kann.“</w:t>
      </w:r>
      <w:r>
        <w:rPr>
          <w:rFonts w:asciiTheme="minorHAnsi" w:hAnsiTheme="minorHAnsi" w:cstheme="minorBidi"/>
        </w:rPr>
        <w:br/>
      </w:r>
    </w:p>
    <w:p>
      <w:pPr>
        <w:pStyle w:val="Formatvorlage"/>
        <w:shd w:val="clear" w:color="auto" w:fill="FFFFFF"/>
        <w:spacing w:line="276" w:lineRule="auto"/>
        <w:ind w:left="720" w:right="1"/>
        <w:rPr>
          <w:rFonts w:asciiTheme="minorHAnsi" w:hAnsiTheme="minorHAnsi" w:cstheme="minorBidi"/>
        </w:rPr>
      </w:pPr>
      <w:r>
        <w:rPr>
          <w:rFonts w:asciiTheme="minorHAnsi" w:hAnsiTheme="minorHAnsi" w:cstheme="minorBidi"/>
          <w:i/>
        </w:rPr>
        <w:t xml:space="preserve">Art. 10 </w:t>
      </w:r>
      <w:r>
        <w:rPr>
          <w:rFonts w:asciiTheme="minorHAnsi" w:hAnsiTheme="minorHAnsi" w:cstheme="minorBidi"/>
          <w:i/>
        </w:rPr>
        <w:br/>
      </w:r>
      <w:r>
        <w:rPr>
          <w:rFonts w:asciiTheme="minorHAnsi" w:hAnsiTheme="minorHAnsi" w:cstheme="minorBidi"/>
        </w:rPr>
        <w:t>(1) „Kindertageseinrichtungen bieten jedem einzelnen Kind vielfältige und entwicklungsangemessene Bildungs- und Erfahrungsmöglichkeiten, um beste Bildungs- und Erziehungschancen zu gewährleisten, Entwicklungsrisiken frühzeitig entgegenzuwirken sowie zur Integration zu befähigen.</w:t>
      </w:r>
      <w:r>
        <w:rPr>
          <w:rFonts w:asciiTheme="minorHAnsi" w:hAnsiTheme="minorHAnsi" w:cstheme="minorBidi"/>
        </w:rPr>
        <w:br/>
        <w:t>(2) Die Kinder sollen entwicklungsangemessen an Entscheidungen zum Einrichtungsalltag und zur Gestaltung der Einrichtung beteiligt werden.“</w:t>
      </w:r>
    </w:p>
    <w:p>
      <w:pPr>
        <w:pStyle w:val="Formatvorlage"/>
        <w:shd w:val="clear" w:color="auto" w:fill="FFFFFF"/>
        <w:spacing w:line="276" w:lineRule="auto"/>
        <w:ind w:left="720" w:right="1"/>
        <w:rPr>
          <w:rFonts w:asciiTheme="minorHAnsi" w:hAnsiTheme="minorHAnsi" w:cstheme="minorBidi"/>
        </w:rPr>
      </w:pPr>
    </w:p>
    <w:p>
      <w:pPr>
        <w:pStyle w:val="Formatvorlage"/>
        <w:numPr>
          <w:ilvl w:val="0"/>
          <w:numId w:val="3"/>
        </w:numPr>
        <w:shd w:val="clear" w:color="auto" w:fill="FFFFFF"/>
        <w:spacing w:line="276" w:lineRule="auto"/>
        <w:ind w:right="1"/>
        <w:rPr>
          <w:rFonts w:asciiTheme="minorHAnsi" w:hAnsiTheme="minorHAnsi" w:cstheme="minorBidi"/>
        </w:rPr>
      </w:pPr>
      <w:r>
        <w:rPr>
          <w:rFonts w:asciiTheme="minorHAnsi" w:hAnsiTheme="minorHAnsi" w:cstheme="minorBidi"/>
          <w:b/>
          <w:u w:val="single"/>
        </w:rPr>
        <w:t>Bayerischer Bildungs- und Erziehungsplan (BEP)</w:t>
      </w:r>
      <w:r>
        <w:rPr>
          <w:rFonts w:asciiTheme="minorHAnsi" w:hAnsiTheme="minorHAnsi" w:cstheme="minorBidi"/>
          <w:b/>
          <w:u w:val="single"/>
        </w:rPr>
        <w:br/>
      </w:r>
      <w:r>
        <w:rPr>
          <w:rFonts w:asciiTheme="minorHAnsi" w:hAnsiTheme="minorHAnsi" w:cstheme="minorBidi"/>
        </w:rPr>
        <w:t>Der Bayerische Bildungs- und Erziehungsplan enthält bayerische Leitlinien für die Bildung und Erziehung von Kindern bis zum Ende der Grundschulzeit, welche vom Bayerischen Staatsministerium für Arbeit und Sozialordnung, Familie und Frauen vorgegeben sind.</w:t>
      </w:r>
      <w:r>
        <w:rPr>
          <w:rFonts w:asciiTheme="minorHAnsi" w:hAnsiTheme="minorHAnsi" w:cstheme="minorBidi"/>
        </w:rPr>
        <w:br/>
        <w:t xml:space="preserve">Im Fokus steht das Recht des Kindes auf Bildung von Anfang an! </w:t>
      </w:r>
    </w:p>
    <w:p>
      <w:pPr>
        <w:pStyle w:val="Formatvorlage"/>
        <w:shd w:val="clear" w:color="auto" w:fill="FFFFFF"/>
        <w:spacing w:line="276" w:lineRule="auto"/>
        <w:ind w:left="720" w:right="1"/>
        <w:rPr>
          <w:rFonts w:asciiTheme="minorHAnsi" w:hAnsiTheme="minorHAnsi" w:cstheme="minorBidi"/>
        </w:rPr>
      </w:pPr>
      <w:r>
        <w:rPr>
          <w:rFonts w:asciiTheme="minorHAnsi" w:hAnsiTheme="minorHAnsi" w:cstheme="minorBidi"/>
          <w:u w:val="single"/>
        </w:rPr>
        <w:t>Die Leitlinien schaffen:</w:t>
      </w:r>
      <w:r>
        <w:rPr>
          <w:rFonts w:asciiTheme="minorHAnsi" w:hAnsiTheme="minorHAnsi" w:cstheme="minorBidi"/>
        </w:rPr>
        <w:br/>
        <w:t>- verbindlichen Orientierungs- und Bezugsrahmen,</w:t>
      </w:r>
      <w:r>
        <w:rPr>
          <w:rFonts w:asciiTheme="minorHAnsi" w:hAnsiTheme="minorHAnsi" w:cstheme="minorBidi"/>
        </w:rPr>
        <w:br/>
        <w:t xml:space="preserve">- Grundlage für konstruktiven Austausch zwischen den unterschiedlichen </w:t>
      </w:r>
      <w:r>
        <w:rPr>
          <w:rFonts w:asciiTheme="minorHAnsi" w:hAnsiTheme="minorHAnsi" w:cstheme="minorBidi"/>
        </w:rPr>
        <w:br/>
        <w:t xml:space="preserve">   Bildungsorten,</w:t>
      </w:r>
      <w:r>
        <w:rPr>
          <w:rFonts w:asciiTheme="minorHAnsi" w:hAnsiTheme="minorHAnsi" w:cstheme="minorBidi"/>
        </w:rPr>
        <w:br/>
        <w:t>- gemeinsames Bildungsverständnis</w:t>
      </w:r>
      <w:r>
        <w:rPr>
          <w:rFonts w:asciiTheme="minorHAnsi" w:hAnsiTheme="minorHAnsi" w:cstheme="minorBidi"/>
        </w:rPr>
        <w:br/>
        <w:t>- gemeinsame Sprache für eine kooperative Bildungspraxis,</w:t>
      </w:r>
      <w:r>
        <w:rPr>
          <w:rFonts w:asciiTheme="minorHAnsi" w:hAnsiTheme="minorHAnsi" w:cstheme="minorBidi"/>
        </w:rPr>
        <w:br/>
        <w:t xml:space="preserve">- Kontinuität im Bildungsverlauf. </w:t>
      </w:r>
    </w:p>
    <w:p>
      <w:pPr>
        <w:pStyle w:val="Formatvorlage"/>
        <w:shd w:val="clear" w:color="auto" w:fill="FFFFFF"/>
        <w:spacing w:line="276" w:lineRule="auto"/>
        <w:ind w:left="720" w:right="1"/>
        <w:rPr>
          <w:rFonts w:asciiTheme="minorHAnsi" w:hAnsiTheme="minorHAnsi" w:cstheme="minorBidi"/>
        </w:rPr>
      </w:pPr>
    </w:p>
    <w:p>
      <w:pPr>
        <w:pStyle w:val="Formatvorlage"/>
        <w:numPr>
          <w:ilvl w:val="0"/>
          <w:numId w:val="3"/>
        </w:numPr>
        <w:shd w:val="clear" w:color="auto" w:fill="FFFFFF"/>
        <w:spacing w:line="276" w:lineRule="auto"/>
        <w:ind w:right="1"/>
        <w:rPr>
          <w:rFonts w:asciiTheme="minorHAnsi" w:hAnsiTheme="minorHAnsi" w:cstheme="minorBidi"/>
        </w:rPr>
      </w:pPr>
      <w:r>
        <w:rPr>
          <w:rFonts w:asciiTheme="minorHAnsi" w:hAnsiTheme="minorHAnsi" w:cstheme="minorBidi"/>
        </w:rPr>
        <w:t>Sozialgesetzbuch Achtes Buch (SGB VIII), Kinder- und Jugendhilfegesetz (KJHG)</w:t>
      </w:r>
      <w:r>
        <w:rPr>
          <w:rFonts w:asciiTheme="minorHAnsi" w:hAnsiTheme="minorHAnsi" w:cstheme="minorBidi"/>
        </w:rPr>
        <w:br/>
        <w:t>§ 1 Recht auf Erziehung, Elternverantwortung, Jugendhilfe</w:t>
      </w:r>
      <w:r>
        <w:rPr>
          <w:rFonts w:asciiTheme="minorHAnsi" w:hAnsiTheme="minorHAnsi" w:cstheme="minorBidi"/>
        </w:rPr>
        <w:br/>
        <w:t>(1) „Jeder Mensch hat ein Recht auf Förderung seiner Entwicklung und auf Erziehung zu einer eigenverantwortlichen und gemeinschaftsfähigen Persönlichkeit.“</w:t>
      </w:r>
      <w:r>
        <w:rPr>
          <w:rFonts w:asciiTheme="minorHAnsi" w:hAnsiTheme="minorHAnsi" w:cstheme="minorBidi"/>
        </w:rPr>
        <w:br/>
        <w:t>(2) „Pflege und Erziehung der Kinder sind das natürliche Recht der Eltern und die zuvorderst ihnen obliegende Pflicht. Über ihre Betätigung wacht die staatliche Gemeinschaft.“</w:t>
      </w:r>
      <w:r>
        <w:rPr>
          <w:rFonts w:asciiTheme="minorHAnsi" w:hAnsiTheme="minorHAnsi" w:cstheme="minorBidi"/>
        </w:rPr>
        <w:br/>
      </w:r>
      <w:r>
        <w:rPr>
          <w:rFonts w:asciiTheme="minorHAnsi" w:hAnsiTheme="minorHAnsi" w:cstheme="minorBidi"/>
        </w:rPr>
        <w:br/>
        <w:t>§8a Schutzauftrag bei Kindeswohlgefährdung</w:t>
      </w:r>
      <w:r>
        <w:rPr>
          <w:rFonts w:asciiTheme="minorHAnsi" w:hAnsiTheme="minorHAnsi" w:cstheme="minorBidi"/>
        </w:rPr>
        <w:br/>
        <w:t xml:space="preserve">(1) „Werden dem Jugendamt gewichtige Anhaltspunkte für die Gefährdung des Wohls eines Kindes oder Jugendlichen bekannt, so hat es das Gefährdungsrisiko im </w:t>
      </w:r>
      <w:r>
        <w:rPr>
          <w:rFonts w:asciiTheme="minorHAnsi" w:hAnsiTheme="minorHAnsi" w:cstheme="minorBidi"/>
        </w:rPr>
        <w:lastRenderedPageBreak/>
        <w:t xml:space="preserve">Zusammenwirken mehrerer Fachkräfte abzuschätzen. </w:t>
      </w:r>
      <w:r>
        <w:rPr>
          <w:rFonts w:asciiTheme="minorHAnsi" w:hAnsiTheme="minorHAnsi" w:cstheme="minorBidi"/>
        </w:rPr>
        <w:br/>
        <w:t>Dabei sind die Personenberechtigten sowie das Kind oder der Jugendliche einzubeziehen, soweit hierdurch der wirksame Schutz des Kindes oder des Jugendlichen nicht in Frage gestellt wird. Hält das Jugendamt zur Abwendung der Gefährdung die Gewährung von Hilfen für geeignet und notwendig, so hat es diese den Personenberechtigten oder den Erziehungsberechtigten anzubieten.“</w:t>
      </w:r>
      <w:r>
        <w:rPr>
          <w:rFonts w:asciiTheme="minorHAnsi" w:hAnsiTheme="minorHAnsi" w:cstheme="minorBidi"/>
        </w:rPr>
        <w:br/>
        <w:t>(2) „In Vereinbarung mit den Trägern von Einrichtungen und Diensten, die Leistungen nach diesem Buch erbringen, ist sicherzustellen, dass deren Fachkräfte den Schutzauftrag nach Absatz 1 in entsprechender Weise wahrnehmen und bei der Abschätzung des Gefährdungsrisikos eine insoweit erfahrene Fachkraft hinzuziehen.</w:t>
      </w:r>
    </w:p>
    <w:p>
      <w:pPr>
        <w:pStyle w:val="Formatvorlage"/>
        <w:shd w:val="clear" w:color="auto" w:fill="FFFFFF"/>
        <w:spacing w:line="276" w:lineRule="auto"/>
        <w:ind w:left="720" w:right="1"/>
        <w:rPr>
          <w:rFonts w:asciiTheme="minorHAnsi" w:hAnsiTheme="minorHAnsi" w:cstheme="minorBidi"/>
        </w:rPr>
      </w:pPr>
    </w:p>
    <w:p>
      <w:pPr>
        <w:pStyle w:val="Formatvorlage"/>
        <w:shd w:val="clear" w:color="auto" w:fill="FFFFFF"/>
        <w:spacing w:line="276" w:lineRule="auto"/>
        <w:rPr>
          <w:rFonts w:asciiTheme="minorHAnsi" w:hAnsiTheme="minorHAnsi"/>
          <w:b/>
          <w:bCs/>
          <w:color w:val="00B050"/>
          <w:shd w:val="clear" w:color="auto" w:fill="FFFFFF"/>
        </w:rPr>
      </w:pPr>
    </w:p>
    <w:p>
      <w:pPr>
        <w:pStyle w:val="Formatvorlage"/>
        <w:numPr>
          <w:ilvl w:val="0"/>
          <w:numId w:val="22"/>
        </w:numPr>
        <w:shd w:val="clear" w:color="auto" w:fill="FFFFFF"/>
        <w:spacing w:line="276" w:lineRule="auto"/>
        <w:rPr>
          <w:rFonts w:asciiTheme="minorHAnsi" w:hAnsiTheme="minorHAnsi"/>
          <w:b/>
          <w:bCs/>
          <w:color w:val="00B050"/>
          <w:shd w:val="clear" w:color="auto" w:fill="FFFFFF"/>
        </w:rPr>
      </w:pPr>
      <w:r>
        <w:rPr>
          <w:rFonts w:asciiTheme="minorHAnsi" w:hAnsiTheme="minorHAnsi"/>
          <w:b/>
          <w:bCs/>
          <w:color w:val="00B050"/>
          <w:shd w:val="clear" w:color="auto" w:fill="FFFFFF"/>
        </w:rPr>
        <w:t xml:space="preserve">Aufnahmekriterien / genehmigte Plätze </w:t>
      </w:r>
    </w:p>
    <w:p>
      <w:pPr>
        <w:pStyle w:val="Formatvorlage"/>
        <w:shd w:val="clear" w:color="auto" w:fill="FFFFFF"/>
        <w:spacing w:line="276" w:lineRule="auto"/>
        <w:rPr>
          <w:rFonts w:asciiTheme="minorHAnsi" w:hAnsiTheme="minorHAnsi"/>
          <w:bCs/>
          <w:color w:val="C00000"/>
          <w:shd w:val="clear" w:color="auto" w:fill="FFFFFF"/>
        </w:rPr>
      </w:pPr>
    </w:p>
    <w:p>
      <w:pPr>
        <w:pStyle w:val="Formatvorlage"/>
        <w:shd w:val="clear" w:color="auto" w:fill="FFFFFF"/>
        <w:spacing w:line="276" w:lineRule="auto"/>
        <w:ind w:left="9" w:right="4"/>
        <w:rPr>
          <w:rFonts w:asciiTheme="minorHAnsi" w:hAnsiTheme="minorHAnsi"/>
          <w:color w:val="000000" w:themeColor="text1"/>
          <w:shd w:val="clear" w:color="auto" w:fill="FFFFFF"/>
        </w:rPr>
      </w:pPr>
      <w:r>
        <w:rPr>
          <w:rFonts w:asciiTheme="minorHAnsi" w:hAnsiTheme="minorHAnsi"/>
          <w:color w:val="000000" w:themeColor="text1"/>
          <w:shd w:val="clear" w:color="auto" w:fill="FFFFFF"/>
        </w:rPr>
        <w:t xml:space="preserve">Die Aufnahmekriterien sind durch das Bayrischen Kinderbildungs- und Betreuungsgesetz festgelegt. Unser Kinderhaus hat bis zu 80 genehmigte Plätze. Diese Betriebserlaubnis wird jedoch immer wieder bei einer aktuellen Bedarfsfestlegung aktualisiert. </w:t>
      </w:r>
    </w:p>
    <w:p>
      <w:pPr>
        <w:pStyle w:val="Formatvorlage"/>
        <w:shd w:val="clear" w:color="auto" w:fill="FFFFFF"/>
        <w:spacing w:line="276" w:lineRule="auto"/>
        <w:ind w:left="4" w:right="4"/>
        <w:rPr>
          <w:rFonts w:asciiTheme="minorHAnsi" w:hAnsiTheme="minorHAnsi"/>
          <w:color w:val="000000" w:themeColor="text1"/>
          <w:shd w:val="clear" w:color="auto" w:fill="FFFFFF"/>
        </w:rPr>
      </w:pPr>
    </w:p>
    <w:p>
      <w:pPr>
        <w:pStyle w:val="Formatvorlage"/>
        <w:shd w:val="clear" w:color="auto" w:fill="FFFFFF"/>
        <w:spacing w:line="276" w:lineRule="auto"/>
        <w:ind w:left="9" w:right="4"/>
        <w:rPr>
          <w:rFonts w:asciiTheme="minorHAnsi" w:hAnsiTheme="minorHAnsi"/>
          <w:color w:val="000000" w:themeColor="text1"/>
          <w:shd w:val="clear" w:color="auto" w:fill="FFFFFF"/>
        </w:rPr>
      </w:pPr>
      <w:r>
        <w:rPr>
          <w:rFonts w:asciiTheme="minorHAnsi" w:hAnsiTheme="minorHAnsi"/>
          <w:color w:val="000000" w:themeColor="text1"/>
          <w:shd w:val="clear" w:color="auto" w:fill="FFFFFF"/>
        </w:rPr>
        <w:t xml:space="preserve">Mittags und nachmittags, sowie in den Schulferien, bieten wir die Betreuung für Schulkinder bis zur 4. Klasse an. Hier essen sie zu Mittag und machen anschließend im Beisein einer Erzieherin ihre Hausaufgaben. Freitags entfallen die Hausaufgaben zum Zweck der „Freitagsaktion der </w:t>
      </w:r>
      <w:proofErr w:type="spellStart"/>
      <w:r>
        <w:rPr>
          <w:rFonts w:asciiTheme="minorHAnsi" w:hAnsiTheme="minorHAnsi"/>
          <w:color w:val="000000" w:themeColor="text1"/>
          <w:shd w:val="clear" w:color="auto" w:fill="FFFFFF"/>
        </w:rPr>
        <w:t>Schukis</w:t>
      </w:r>
      <w:proofErr w:type="spellEnd"/>
      <w:r>
        <w:rPr>
          <w:rFonts w:asciiTheme="minorHAnsi" w:hAnsiTheme="minorHAnsi"/>
          <w:color w:val="000000" w:themeColor="text1"/>
          <w:shd w:val="clear" w:color="auto" w:fill="FFFFFF"/>
        </w:rPr>
        <w:t>“</w:t>
      </w:r>
      <w:r>
        <w:rPr>
          <w:rFonts w:asciiTheme="minorHAnsi" w:hAnsiTheme="minorHAnsi"/>
          <w:b/>
          <w:color w:val="000000" w:themeColor="text1"/>
          <w:u w:val="single"/>
          <w:shd w:val="clear" w:color="auto" w:fill="FFFFFF"/>
        </w:rPr>
        <w:br/>
      </w:r>
    </w:p>
    <w:p>
      <w:pPr>
        <w:pStyle w:val="Formatvorlage"/>
        <w:shd w:val="clear" w:color="auto" w:fill="FFFFFF"/>
        <w:spacing w:line="276" w:lineRule="auto"/>
        <w:ind w:left="9" w:right="4"/>
        <w:rPr>
          <w:rFonts w:asciiTheme="minorHAnsi" w:hAnsiTheme="minorHAnsi"/>
          <w:color w:val="000000" w:themeColor="text1"/>
          <w:shd w:val="clear" w:color="auto" w:fill="FFFFFF"/>
        </w:rPr>
      </w:pPr>
    </w:p>
    <w:p>
      <w:pPr>
        <w:pStyle w:val="Formatvorlage"/>
        <w:shd w:val="clear" w:color="auto" w:fill="FFFFFF"/>
        <w:spacing w:line="276" w:lineRule="auto"/>
        <w:ind w:right="1"/>
        <w:rPr>
          <w:rFonts w:asciiTheme="minorHAnsi" w:hAnsiTheme="minorHAnsi" w:cstheme="minorBidi"/>
        </w:rPr>
      </w:pPr>
    </w:p>
    <w:p>
      <w:pPr>
        <w:pStyle w:val="Formatvorlage"/>
        <w:shd w:val="clear" w:color="auto" w:fill="FFFFFF"/>
        <w:spacing w:line="276" w:lineRule="auto"/>
        <w:ind w:right="1"/>
        <w:rPr>
          <w:rFonts w:asciiTheme="minorHAnsi" w:hAnsiTheme="minorHAnsi" w:cstheme="minorBidi"/>
        </w:rPr>
      </w:pPr>
    </w:p>
    <w:p>
      <w:pPr>
        <w:pStyle w:val="Formatvorlage"/>
        <w:shd w:val="clear" w:color="auto" w:fill="FFFFFF"/>
        <w:spacing w:line="276" w:lineRule="auto"/>
        <w:ind w:right="1"/>
        <w:rPr>
          <w:rFonts w:asciiTheme="minorHAnsi" w:hAnsiTheme="minorHAnsi" w:cstheme="minorBidi"/>
        </w:rPr>
        <w:sectPr>
          <w:headerReference w:type="default" r:id="rId8"/>
          <w:footerReference w:type="default" r:id="rId9"/>
          <w:type w:val="continuous"/>
          <w:pgSz w:w="11907" w:h="16840"/>
          <w:pgMar w:top="1417" w:right="1417" w:bottom="1134" w:left="1417" w:header="720" w:footer="720" w:gutter="0"/>
          <w:cols w:space="720"/>
          <w:noEndnote/>
          <w:docGrid w:linePitch="299"/>
        </w:sectPr>
      </w:pPr>
    </w:p>
    <w:p>
      <w:pPr>
        <w:pStyle w:val="Formatvorlage"/>
        <w:shd w:val="clear" w:color="auto" w:fill="FFFFFF"/>
        <w:spacing w:line="276" w:lineRule="auto"/>
        <w:ind w:right="1"/>
        <w:rPr>
          <w:rFonts w:asciiTheme="minorHAnsi" w:hAnsiTheme="minorHAnsi"/>
          <w:b/>
          <w:bCs/>
          <w:color w:val="FF0000"/>
          <w:shd w:val="clear" w:color="auto" w:fill="FFFFFF"/>
        </w:rPr>
      </w:pPr>
      <w:r>
        <w:rPr>
          <w:rFonts w:asciiTheme="minorHAnsi" w:hAnsiTheme="minorHAnsi"/>
          <w:b/>
          <w:bCs/>
          <w:color w:val="FF0000"/>
          <w:shd w:val="clear" w:color="auto" w:fill="FFFFFF"/>
        </w:rPr>
        <w:lastRenderedPageBreak/>
        <w:t>II. Unser Profil als kath. Kinderhaus</w:t>
      </w:r>
    </w:p>
    <w:p>
      <w:pPr>
        <w:pStyle w:val="Formatvorlage"/>
        <w:shd w:val="clear" w:color="auto" w:fill="FFFFFF"/>
        <w:spacing w:line="276" w:lineRule="auto"/>
        <w:ind w:right="1"/>
        <w:rPr>
          <w:rFonts w:asciiTheme="minorHAnsi" w:hAnsiTheme="minorHAnsi"/>
          <w:b/>
          <w:bCs/>
          <w:color w:val="00B050"/>
          <w:shd w:val="clear" w:color="auto" w:fill="FFFFFF"/>
        </w:rPr>
      </w:pPr>
      <w:r>
        <w:rPr>
          <w:rFonts w:asciiTheme="minorHAnsi" w:hAnsiTheme="minorHAnsi"/>
          <w:b/>
          <w:bCs/>
          <w:color w:val="00B050"/>
          <w:shd w:val="clear" w:color="auto" w:fill="FFFFFF"/>
        </w:rPr>
        <w:t xml:space="preserve">1. Unser Bild vom Kind </w:t>
      </w:r>
    </w:p>
    <w:p>
      <w:pPr>
        <w:pStyle w:val="Formatvorlage"/>
        <w:shd w:val="clear" w:color="auto" w:fill="FFFFFF"/>
        <w:spacing w:line="276" w:lineRule="auto"/>
        <w:ind w:right="1"/>
        <w:rPr>
          <w:rFonts w:asciiTheme="minorHAnsi" w:hAnsiTheme="minorHAnsi"/>
          <w:bCs/>
          <w:shd w:val="clear" w:color="auto" w:fill="FFFFFF"/>
        </w:rPr>
      </w:pPr>
    </w:p>
    <w:p>
      <w:pPr>
        <w:pStyle w:val="Formatvorlage"/>
        <w:shd w:val="clear" w:color="auto" w:fill="FFFFFF"/>
        <w:spacing w:line="276" w:lineRule="auto"/>
        <w:ind w:right="1"/>
        <w:rPr>
          <w:rFonts w:asciiTheme="minorHAnsi" w:hAnsiTheme="minorHAnsi"/>
          <w:bCs/>
          <w:iCs/>
          <w:shd w:val="clear" w:color="auto" w:fill="FFFFFF"/>
        </w:rPr>
      </w:pPr>
      <w:r>
        <w:rPr>
          <w:rFonts w:asciiTheme="minorHAnsi" w:hAnsiTheme="minorHAnsi"/>
          <w:bCs/>
          <w:iCs/>
          <w:shd w:val="clear" w:color="auto" w:fill="FFFFFF"/>
        </w:rPr>
        <w:t>„Du bist etwas Besonderes!“</w:t>
      </w:r>
    </w:p>
    <w:p>
      <w:pPr>
        <w:pStyle w:val="Formatvorlage"/>
        <w:shd w:val="clear" w:color="auto" w:fill="FFFFFF"/>
        <w:spacing w:line="276" w:lineRule="auto"/>
        <w:ind w:right="1"/>
        <w:rPr>
          <w:rFonts w:asciiTheme="minorHAnsi" w:hAnsiTheme="minorHAnsi"/>
          <w:bCs/>
          <w:iCs/>
          <w:shd w:val="clear" w:color="auto" w:fill="FFFFFF"/>
        </w:rPr>
      </w:pPr>
      <w:r>
        <w:rPr>
          <w:rFonts w:asciiTheme="minorHAnsi" w:hAnsiTheme="minorHAnsi"/>
          <w:bCs/>
          <w:iCs/>
          <w:shd w:val="clear" w:color="auto" w:fill="FFFFFF"/>
        </w:rPr>
        <w:t xml:space="preserve">„Als Gott dich schuf, legte er liebevoll ein Stück von sich selbst in dich hinein. Er wollte, dass du einmalig bist.“                                                                                                 </w:t>
      </w:r>
    </w:p>
    <w:p>
      <w:pPr>
        <w:pStyle w:val="Formatvorlage"/>
        <w:shd w:val="clear" w:color="auto" w:fill="FFFFFF"/>
        <w:spacing w:line="276" w:lineRule="auto"/>
        <w:jc w:val="center"/>
        <w:rPr>
          <w:rFonts w:asciiTheme="minorHAnsi" w:hAnsiTheme="minorHAnsi"/>
          <w:sz w:val="20"/>
          <w:szCs w:val="20"/>
          <w:shd w:val="clear" w:color="auto" w:fill="FFFFFF"/>
        </w:rPr>
      </w:pPr>
      <w:r>
        <w:rPr>
          <w:rFonts w:asciiTheme="minorHAnsi" w:hAnsiTheme="minorHAnsi"/>
          <w:shd w:val="clear" w:color="auto" w:fill="FFFFFF"/>
        </w:rPr>
        <w:t xml:space="preserve">                                                                                                                                                   </w:t>
      </w:r>
      <w:r>
        <w:rPr>
          <w:rFonts w:asciiTheme="minorHAnsi" w:hAnsiTheme="minorHAnsi"/>
          <w:sz w:val="20"/>
          <w:szCs w:val="20"/>
          <w:shd w:val="clear" w:color="auto" w:fill="FFFFFF"/>
        </w:rPr>
        <w:t xml:space="preserve">Ruth Heil   </w:t>
      </w:r>
      <w:r>
        <w:rPr>
          <w:rFonts w:asciiTheme="minorHAnsi" w:hAnsiTheme="minorHAnsi"/>
          <w:shd w:val="clear" w:color="auto" w:fill="FFFFFF"/>
        </w:rPr>
        <w:t xml:space="preserve">                                                                                                                                    </w:t>
      </w:r>
    </w:p>
    <w:p>
      <w:pPr>
        <w:pStyle w:val="Formatvorlage"/>
        <w:shd w:val="clear" w:color="auto" w:fill="FFFFFF"/>
        <w:spacing w:line="276" w:lineRule="auto"/>
        <w:ind w:left="4"/>
        <w:rPr>
          <w:rFonts w:asciiTheme="minorHAnsi" w:hAnsiTheme="minorHAnsi"/>
          <w:shd w:val="clear" w:color="auto" w:fill="FFFFFF"/>
        </w:rPr>
      </w:pPr>
    </w:p>
    <w:p>
      <w:pPr>
        <w:pStyle w:val="Formatvorlage"/>
        <w:shd w:val="clear" w:color="auto" w:fill="FFFFFF"/>
        <w:spacing w:line="276" w:lineRule="auto"/>
        <w:ind w:left="4"/>
        <w:rPr>
          <w:rFonts w:asciiTheme="minorHAnsi" w:hAnsiTheme="minorHAnsi"/>
          <w:shd w:val="clear" w:color="auto" w:fill="FFFFFF"/>
        </w:rPr>
      </w:pPr>
      <w:r>
        <w:rPr>
          <w:rFonts w:asciiTheme="minorHAnsi" w:hAnsiTheme="minorHAnsi"/>
          <w:shd w:val="clear" w:color="auto" w:fill="FFFFFF"/>
        </w:rPr>
        <w:t xml:space="preserve">Ein freier, offener Tagesablauf mit vertrauten Erziehern, Spielmöglichkeiten, die Lernanreize schaffen (Funktionsräume), gezielte Angebote, die die Ziele des Bayerischen Bildungs- und Erziehungsplans beinhalten und der stetige kommunikative Austausch mit den Eltern sind die Fundamente unserer Arbeit. </w:t>
      </w:r>
    </w:p>
    <w:p>
      <w:pPr>
        <w:rPr>
          <w:rFonts w:asciiTheme="majorHAnsi" w:hAnsiTheme="majorHAnsi" w:cs="Times"/>
          <w:sz w:val="24"/>
          <w:szCs w:val="24"/>
        </w:rPr>
      </w:pPr>
      <w:r>
        <w:rPr>
          <w:sz w:val="24"/>
          <w:szCs w:val="24"/>
          <w:shd w:val="clear" w:color="auto" w:fill="FFFFFF"/>
        </w:rPr>
        <w:t>Wir richten unseren Blick auf die Stärken der Kinder. Mit unserer Arbeit wollen wir Kinder auf ihrem Weg zur Selbstständigkeit unterstützen, ihre Neugierde und Offenheit aufrechterhalten. Autonomie und Partizipation wird bei uns gelebt und erlebt. Wir</w:t>
      </w:r>
      <w:r>
        <w:rPr>
          <w:sz w:val="24"/>
          <w:szCs w:val="24"/>
        </w:rPr>
        <w:t xml:space="preserve"> Pädagogen der offenen Arbeit vertreten die stark in die Diskussion gekommene Aussage: "Das Kind ist Akteur seiner Entwicklung." Sie fordert immer wieder die </w:t>
      </w:r>
      <w:proofErr w:type="gramStart"/>
      <w:r>
        <w:rPr>
          <w:sz w:val="24"/>
          <w:szCs w:val="24"/>
        </w:rPr>
        <w:t>kritische</w:t>
      </w:r>
      <w:proofErr w:type="gramEnd"/>
      <w:r>
        <w:rPr>
          <w:sz w:val="24"/>
          <w:szCs w:val="24"/>
        </w:rPr>
        <w:t xml:space="preserve"> Reflexionen über das eigene Menschenbild der Erzieher/innen und über die Art und Weise, dieses pädagogisch umzusetzen. Veränderte Lebensumstände und Verhaltensweisen der Kinder fordern geradezu den Ansatz der offenen Pädagogik zu neuen Wegen und Ufern der Kleinkindpädagogik heraus. Hier dürfen und müssen Kinder sich ausnahmsweise einmal selbst organisieren. Sie können Vorstellungen realisieren, die außerhalb der Einrichtung nicht zustande kommen sollen oder können: "Was möchte ich heute tun, mit wem möchte ich spielen, was ist heute bei mir los, wie geht es mir, was fühle ich?" Für diese Art von Bedürfnissen haben die Kinder von heute kaum Zeit. Sind sie doch meistens durch unsere verbaute, digitalisierte Umwelt, und unsere hektische Gesellschaft mit Hobbys und anderen Aufgaben in ihrer wenigen Freizeit verplant.</w:t>
      </w:r>
    </w:p>
    <w:p>
      <w:pPr>
        <w:pStyle w:val="Formatvorlage"/>
        <w:shd w:val="clear" w:color="auto" w:fill="FFFFFF"/>
        <w:spacing w:line="276" w:lineRule="auto"/>
        <w:ind w:left="4"/>
        <w:rPr>
          <w:rFonts w:asciiTheme="minorHAnsi" w:hAnsiTheme="minorHAnsi"/>
          <w:shd w:val="clear" w:color="auto" w:fill="FFFFFF"/>
        </w:rPr>
      </w:pPr>
    </w:p>
    <w:p>
      <w:pPr>
        <w:pStyle w:val="Formatvorlage"/>
        <w:shd w:val="clear" w:color="auto" w:fill="FFFFFF"/>
        <w:spacing w:line="276" w:lineRule="auto"/>
        <w:ind w:left="4"/>
        <w:rPr>
          <w:rFonts w:asciiTheme="minorHAnsi" w:hAnsiTheme="minorHAnsi"/>
          <w:shd w:val="clear" w:color="auto" w:fill="FFFFFF"/>
        </w:rPr>
      </w:pPr>
      <w:r>
        <w:rPr>
          <w:rFonts w:asciiTheme="minorHAnsi" w:hAnsiTheme="minorHAnsi"/>
          <w:shd w:val="clear" w:color="auto" w:fill="FFFFFF"/>
        </w:rPr>
        <w:t xml:space="preserve">Wir als katholisches Kinderhaus möchten natürlich auch im täglichen Miteinander v. a. Glauben und Religionen sinngemäß erfahrbar machen. Wir sehen uns als Teil der Pfarr-Gemeinde und nehmen regen Anteil an den verschiedenen Festen und Aktionen. </w:t>
      </w:r>
    </w:p>
    <w:p>
      <w:pPr>
        <w:pStyle w:val="Formatvorlage"/>
        <w:shd w:val="clear" w:color="auto" w:fill="FFFFFF"/>
        <w:spacing w:line="276" w:lineRule="auto"/>
        <w:ind w:left="4"/>
        <w:rPr>
          <w:rFonts w:asciiTheme="minorHAnsi" w:hAnsiTheme="minorHAnsi"/>
          <w:shd w:val="clear" w:color="auto" w:fill="FFFFFF"/>
        </w:rPr>
      </w:pPr>
      <w:r>
        <w:rPr>
          <w:rFonts w:asciiTheme="minorHAnsi" w:hAnsiTheme="minorHAnsi"/>
          <w:shd w:val="clear" w:color="auto" w:fill="FFFFFF"/>
        </w:rPr>
        <w:t xml:space="preserve">Da wir selbst Teil von Gottes Schöpfung sind, ist es uns ein Anliegen, den Kindern zu vermitteln, wie schützenswert diese Welt ist, in der wir miteinander leben. </w:t>
      </w:r>
    </w:p>
    <w:p>
      <w:pPr>
        <w:pStyle w:val="Formatvorlage"/>
        <w:shd w:val="clear" w:color="auto" w:fill="FFFFFF"/>
        <w:spacing w:line="276" w:lineRule="auto"/>
        <w:ind w:left="4"/>
        <w:rPr>
          <w:rFonts w:asciiTheme="minorHAnsi" w:hAnsiTheme="minorHAnsi"/>
          <w:shd w:val="clear" w:color="auto" w:fill="FFFFFF"/>
        </w:rPr>
      </w:pPr>
      <w:r>
        <w:rPr>
          <w:rFonts w:asciiTheme="minorHAnsi" w:hAnsiTheme="minorHAnsi"/>
          <w:shd w:val="clear" w:color="auto" w:fill="FFFFFF"/>
        </w:rPr>
        <w:t xml:space="preserve">In der Praxis erfahren wir z. B. auf unseren Exkursionen in den nahen Wäldern und Wiesen oder unserem </w:t>
      </w:r>
      <w:proofErr w:type="spellStart"/>
      <w:r>
        <w:rPr>
          <w:rFonts w:asciiTheme="minorHAnsi" w:hAnsiTheme="minorHAnsi"/>
          <w:shd w:val="clear" w:color="auto" w:fill="FFFFFF"/>
        </w:rPr>
        <w:t>Fühlpfad</w:t>
      </w:r>
      <w:proofErr w:type="spellEnd"/>
      <w:r>
        <w:rPr>
          <w:rFonts w:asciiTheme="minorHAnsi" w:hAnsiTheme="minorHAnsi"/>
          <w:shd w:val="clear" w:color="auto" w:fill="FFFFFF"/>
        </w:rPr>
        <w:t xml:space="preserve"> ganz bewusst, wie sensibel diese Lebensräume auf Veränderungen reagieren. </w:t>
      </w:r>
    </w:p>
    <w:p>
      <w:pPr>
        <w:pStyle w:val="Formatvorlage"/>
        <w:shd w:val="clear" w:color="auto" w:fill="FFFFFF"/>
        <w:spacing w:line="276" w:lineRule="auto"/>
        <w:ind w:right="4"/>
        <w:rPr>
          <w:rFonts w:asciiTheme="minorHAnsi" w:hAnsiTheme="minorHAnsi"/>
          <w:shd w:val="clear" w:color="auto" w:fill="FFFFFF"/>
        </w:rPr>
      </w:pPr>
    </w:p>
    <w:p>
      <w:pPr>
        <w:pStyle w:val="Formatvorlage"/>
        <w:shd w:val="clear" w:color="auto" w:fill="FFFFFF"/>
        <w:spacing w:line="276" w:lineRule="auto"/>
        <w:ind w:left="4"/>
        <w:rPr>
          <w:rFonts w:asciiTheme="minorHAnsi" w:hAnsiTheme="minorHAnsi"/>
          <w:shd w:val="clear" w:color="auto" w:fill="FFFFFF"/>
        </w:rPr>
      </w:pPr>
    </w:p>
    <w:p>
      <w:pPr>
        <w:pStyle w:val="Formatvorlage"/>
        <w:shd w:val="clear" w:color="auto" w:fill="FFFFFF"/>
        <w:spacing w:line="276" w:lineRule="auto"/>
        <w:ind w:left="4"/>
        <w:rPr>
          <w:rFonts w:asciiTheme="minorHAnsi" w:hAnsiTheme="minorHAnsi"/>
          <w:shd w:val="clear" w:color="auto" w:fill="FFFFFF"/>
        </w:rPr>
      </w:pPr>
    </w:p>
    <w:p>
      <w:pPr>
        <w:pStyle w:val="Formatvorlage"/>
        <w:shd w:val="clear" w:color="auto" w:fill="FFFFFF"/>
        <w:spacing w:line="276" w:lineRule="auto"/>
        <w:ind w:left="4"/>
        <w:rPr>
          <w:rFonts w:asciiTheme="minorHAnsi" w:hAnsiTheme="minorHAnsi"/>
          <w:shd w:val="clear" w:color="auto" w:fill="FFFFFF"/>
        </w:rPr>
      </w:pPr>
    </w:p>
    <w:p>
      <w:pPr>
        <w:pStyle w:val="Formatvorlage"/>
        <w:shd w:val="clear" w:color="auto" w:fill="FFFFFF"/>
        <w:spacing w:line="276" w:lineRule="auto"/>
        <w:ind w:left="4"/>
        <w:rPr>
          <w:rFonts w:asciiTheme="minorHAnsi" w:hAnsiTheme="minorHAnsi"/>
          <w:shd w:val="clear" w:color="auto" w:fill="FFFFFF"/>
        </w:rPr>
      </w:pPr>
    </w:p>
    <w:p>
      <w:pPr>
        <w:pStyle w:val="Formatvorlage"/>
        <w:shd w:val="clear" w:color="auto" w:fill="FFFFFF"/>
        <w:spacing w:line="276" w:lineRule="auto"/>
        <w:rPr>
          <w:rFonts w:asciiTheme="minorHAnsi" w:hAnsiTheme="minorHAnsi"/>
          <w:shd w:val="clear" w:color="auto" w:fill="FFFFFF"/>
        </w:rPr>
      </w:pPr>
    </w:p>
    <w:p>
      <w:pPr>
        <w:pStyle w:val="Formatvorlage"/>
        <w:shd w:val="clear" w:color="auto" w:fill="FFFFFF"/>
        <w:spacing w:line="276" w:lineRule="auto"/>
        <w:rPr>
          <w:rFonts w:asciiTheme="minorHAnsi" w:hAnsiTheme="minorHAnsi"/>
          <w:b/>
          <w:bCs/>
          <w:color w:val="FF0000"/>
          <w:shd w:val="clear" w:color="auto" w:fill="FFFFFF"/>
        </w:rPr>
      </w:pPr>
      <w:r>
        <w:rPr>
          <w:rFonts w:asciiTheme="minorHAnsi" w:hAnsiTheme="minorHAnsi"/>
          <w:b/>
          <w:bCs/>
          <w:color w:val="FF0000"/>
          <w:shd w:val="clear" w:color="auto" w:fill="FFFFFF"/>
        </w:rPr>
        <w:t>III. Zielsetzungen und Inhalte unsere pädagogischen Arbeit</w:t>
      </w:r>
    </w:p>
    <w:p>
      <w:pPr>
        <w:pStyle w:val="Formatvorlage"/>
        <w:shd w:val="clear" w:color="auto" w:fill="FFFFFF"/>
        <w:spacing w:line="276" w:lineRule="auto"/>
        <w:rPr>
          <w:rFonts w:asciiTheme="minorHAnsi" w:hAnsiTheme="minorHAnsi"/>
          <w:bCs/>
          <w:shd w:val="clear" w:color="auto" w:fill="FFFFFF"/>
        </w:rPr>
      </w:pPr>
    </w:p>
    <w:p>
      <w:pPr>
        <w:pStyle w:val="Formatvorlage"/>
        <w:shd w:val="clear" w:color="auto" w:fill="FFFFFF"/>
        <w:spacing w:line="276" w:lineRule="auto"/>
        <w:rPr>
          <w:rFonts w:asciiTheme="minorHAnsi" w:hAnsiTheme="minorHAnsi"/>
          <w:b/>
          <w:bCs/>
          <w:color w:val="00B050"/>
          <w:shd w:val="clear" w:color="auto" w:fill="FFFFFF"/>
        </w:rPr>
      </w:pPr>
      <w:r>
        <w:rPr>
          <w:rFonts w:asciiTheme="minorHAnsi" w:hAnsiTheme="minorHAnsi"/>
          <w:b/>
          <w:bCs/>
          <w:color w:val="00B050"/>
          <w:shd w:val="clear" w:color="auto" w:fill="FFFFFF"/>
        </w:rPr>
        <w:t>1. Basiskompetenzen</w:t>
      </w:r>
    </w:p>
    <w:p>
      <w:pPr>
        <w:pStyle w:val="Formatvorlage"/>
        <w:shd w:val="clear" w:color="auto" w:fill="FFFFFF"/>
        <w:spacing w:line="276" w:lineRule="auto"/>
        <w:rPr>
          <w:rFonts w:asciiTheme="minorHAnsi" w:hAnsiTheme="minorHAnsi"/>
          <w:bCs/>
          <w:shd w:val="clear" w:color="auto" w:fill="FFFFFF"/>
        </w:rPr>
      </w:pPr>
    </w:p>
    <w:p>
      <w:pPr>
        <w:pStyle w:val="Formatvorlage"/>
        <w:shd w:val="clear" w:color="auto" w:fill="FFFFFF"/>
        <w:spacing w:line="276" w:lineRule="auto"/>
        <w:rPr>
          <w:rFonts w:asciiTheme="minorHAnsi" w:hAnsiTheme="minorHAnsi"/>
          <w:b/>
          <w:bCs/>
          <w:shd w:val="clear" w:color="auto" w:fill="FFFFFF"/>
        </w:rPr>
      </w:pPr>
      <w:r>
        <w:rPr>
          <w:rFonts w:asciiTheme="minorHAnsi" w:hAnsiTheme="minorHAnsi"/>
          <w:b/>
          <w:bCs/>
          <w:shd w:val="clear" w:color="auto" w:fill="FFFFFF"/>
        </w:rPr>
        <w:t xml:space="preserve">1.1. Personale Kompetenzen </w:t>
      </w:r>
    </w:p>
    <w:p>
      <w:pPr>
        <w:pStyle w:val="Formatvorlage"/>
        <w:shd w:val="clear" w:color="auto" w:fill="FFFFFF"/>
        <w:spacing w:line="276" w:lineRule="auto"/>
        <w:rPr>
          <w:rFonts w:asciiTheme="minorHAnsi" w:hAnsiTheme="minorHAnsi"/>
          <w:b/>
          <w:bCs/>
          <w:shd w:val="clear" w:color="auto" w:fill="FFFFFF"/>
        </w:rPr>
      </w:pPr>
    </w:p>
    <w:p>
      <w:pPr>
        <w:pStyle w:val="Formatvorlage"/>
        <w:shd w:val="clear" w:color="auto" w:fill="FFFFFF"/>
        <w:spacing w:line="276" w:lineRule="auto"/>
        <w:rPr>
          <w:rFonts w:asciiTheme="minorHAnsi" w:hAnsiTheme="minorHAnsi"/>
          <w:b/>
          <w:bCs/>
          <w:shd w:val="clear" w:color="auto" w:fill="FFFFFF"/>
        </w:rPr>
      </w:pPr>
      <w:r>
        <w:rPr>
          <w:rFonts w:asciiTheme="minorHAnsi" w:hAnsiTheme="minorHAnsi"/>
          <w:b/>
          <w:bCs/>
          <w:shd w:val="clear" w:color="auto" w:fill="FFFFFF"/>
        </w:rPr>
        <w:t xml:space="preserve">Selbstwahrnehmung </w:t>
      </w:r>
    </w:p>
    <w:p>
      <w:pPr>
        <w:pStyle w:val="Formatvorlage"/>
        <w:shd w:val="clear" w:color="auto" w:fill="FFFFFF"/>
        <w:spacing w:line="276" w:lineRule="auto"/>
        <w:rPr>
          <w:rFonts w:asciiTheme="minorHAnsi" w:hAnsiTheme="minorHAnsi" w:cstheme="minorBidi"/>
        </w:rPr>
      </w:pPr>
      <w:r>
        <w:rPr>
          <w:rFonts w:asciiTheme="minorHAnsi" w:hAnsiTheme="minorHAnsi"/>
          <w:b/>
          <w:iCs/>
          <w:shd w:val="clear" w:color="auto" w:fill="FFFFFF"/>
        </w:rPr>
        <w:t xml:space="preserve">Selbstwertgefühl – </w:t>
      </w:r>
      <w:r>
        <w:rPr>
          <w:rFonts w:asciiTheme="minorHAnsi" w:hAnsiTheme="minorHAnsi"/>
          <w:b/>
          <w:bCs/>
          <w:iCs/>
          <w:shd w:val="clear" w:color="auto" w:fill="FFFFFF"/>
        </w:rPr>
        <w:t>Positive Selbstkonzepte</w:t>
      </w:r>
      <w:r>
        <w:rPr>
          <w:rFonts w:asciiTheme="minorHAnsi" w:hAnsiTheme="minorHAnsi" w:cstheme="minorBidi"/>
        </w:rPr>
        <w:t xml:space="preserve">  </w:t>
      </w:r>
    </w:p>
    <w:p>
      <w:pPr>
        <w:spacing w:after="0"/>
        <w:rPr>
          <w:sz w:val="24"/>
          <w:szCs w:val="24"/>
        </w:rPr>
      </w:pPr>
    </w:p>
    <w:p>
      <w:pPr>
        <w:pStyle w:val="Formatvorlage"/>
        <w:shd w:val="clear" w:color="auto" w:fill="FFFFFF"/>
        <w:spacing w:line="276" w:lineRule="auto"/>
        <w:ind w:left="14" w:right="23"/>
        <w:rPr>
          <w:rFonts w:asciiTheme="minorHAnsi" w:hAnsiTheme="minorHAnsi"/>
          <w:shd w:val="clear" w:color="auto" w:fill="FFFFFF"/>
        </w:rPr>
      </w:pPr>
      <w:r>
        <w:rPr>
          <w:rFonts w:asciiTheme="minorHAnsi" w:hAnsiTheme="minorHAnsi"/>
          <w:shd w:val="clear" w:color="auto" w:fill="FFFFFF"/>
        </w:rPr>
        <w:t xml:space="preserve">Wie sieht sich das Kind selbst? Welches Selbstwertgefühl hat es? </w:t>
      </w:r>
    </w:p>
    <w:p>
      <w:pPr>
        <w:pStyle w:val="Formatvorlage"/>
        <w:shd w:val="clear" w:color="auto" w:fill="FFFFFF"/>
        <w:spacing w:line="276" w:lineRule="auto"/>
        <w:ind w:left="14" w:right="23"/>
        <w:rPr>
          <w:rFonts w:asciiTheme="minorHAnsi" w:hAnsiTheme="minorHAnsi"/>
          <w:shd w:val="clear" w:color="auto" w:fill="FFFFFF"/>
        </w:rPr>
      </w:pPr>
      <w:r>
        <w:rPr>
          <w:rFonts w:asciiTheme="minorHAnsi" w:hAnsiTheme="minorHAnsi"/>
          <w:shd w:val="clear" w:color="auto" w:fill="FFFFFF"/>
        </w:rPr>
        <w:t xml:space="preserve">Findet es Wertschätzung und Bestätigung? </w:t>
      </w:r>
    </w:p>
    <w:p>
      <w:pPr>
        <w:pStyle w:val="Formatvorlage"/>
        <w:shd w:val="clear" w:color="auto" w:fill="FFFFFF"/>
        <w:spacing w:line="276" w:lineRule="auto"/>
        <w:ind w:right="14"/>
        <w:rPr>
          <w:rFonts w:asciiTheme="minorHAnsi" w:hAnsiTheme="minorHAnsi"/>
          <w:iCs/>
          <w:shd w:val="clear" w:color="auto" w:fill="FFFFFF"/>
        </w:rPr>
      </w:pPr>
      <w:r>
        <w:rPr>
          <w:rFonts w:asciiTheme="minorHAnsi" w:hAnsiTheme="minorHAnsi"/>
          <w:iCs/>
          <w:shd w:val="clear" w:color="auto" w:fill="FFFFFF"/>
        </w:rPr>
        <w:t xml:space="preserve">Hier bietet das Kinderhaus dem Kind Raum, seine Wirkung auf andere zu erforschen. Findet es schnell Spielkameraden, ist es stolz auf seine erbrachte Leistung, über- oder unterschätzt es sich selbst? Durch die Einflussmöglichkeiten des pädagogischen Personals und seine Sensibilität für jedes einzelne Kind, lassen sich während des täglichen Miteinanders diese Erfahrungsprozesse steuern. </w:t>
      </w:r>
    </w:p>
    <w:p>
      <w:pPr>
        <w:pStyle w:val="Formatvorlage"/>
        <w:shd w:val="clear" w:color="auto" w:fill="FFFFFF"/>
        <w:spacing w:line="276" w:lineRule="auto"/>
        <w:ind w:right="14"/>
        <w:rPr>
          <w:rFonts w:asciiTheme="minorHAnsi" w:hAnsiTheme="minorHAnsi"/>
          <w:iCs/>
          <w:shd w:val="clear" w:color="auto" w:fill="FFFFFF"/>
        </w:rPr>
      </w:pPr>
      <w:r>
        <w:rPr>
          <w:rFonts w:asciiTheme="minorHAnsi" w:hAnsiTheme="minorHAnsi"/>
          <w:iCs/>
          <w:shd w:val="clear" w:color="auto" w:fill="FFFFFF"/>
        </w:rPr>
        <w:t xml:space="preserve">Die praktische Umsetzung erfolgt, begleitet durch uns Erzieher, z.B. bei Teilnahme an der Kinderkonferenz, Rollenspielen und Gesprächen in Projektgruppen. </w:t>
      </w:r>
    </w:p>
    <w:p>
      <w:pPr>
        <w:pStyle w:val="Formatvorlage"/>
        <w:shd w:val="clear" w:color="auto" w:fill="FFFFFF"/>
        <w:spacing w:line="276" w:lineRule="auto"/>
        <w:ind w:right="14"/>
        <w:rPr>
          <w:rFonts w:asciiTheme="minorHAnsi" w:hAnsiTheme="minorHAnsi"/>
          <w:shd w:val="clear" w:color="auto" w:fill="FFFFFF"/>
        </w:rPr>
      </w:pPr>
    </w:p>
    <w:p>
      <w:pPr>
        <w:pStyle w:val="Formatvorlage"/>
        <w:shd w:val="clear" w:color="auto" w:fill="FFFFFF"/>
        <w:spacing w:line="276" w:lineRule="auto"/>
        <w:ind w:right="14"/>
        <w:rPr>
          <w:rFonts w:asciiTheme="minorHAnsi" w:hAnsiTheme="minorHAnsi"/>
          <w:b/>
          <w:shd w:val="clear" w:color="auto" w:fill="FFFFFF"/>
        </w:rPr>
      </w:pPr>
      <w:r>
        <w:rPr>
          <w:rFonts w:asciiTheme="minorHAnsi" w:hAnsiTheme="minorHAnsi"/>
          <w:b/>
          <w:shd w:val="clear" w:color="auto" w:fill="FFFFFF"/>
        </w:rPr>
        <w:t xml:space="preserve">Motivationale Kompetenzen </w:t>
      </w:r>
    </w:p>
    <w:p>
      <w:pPr>
        <w:pStyle w:val="Formatvorlage"/>
        <w:shd w:val="clear" w:color="auto" w:fill="FFFFFF"/>
        <w:spacing w:line="276" w:lineRule="auto"/>
        <w:ind w:left="9" w:right="47"/>
        <w:rPr>
          <w:rFonts w:asciiTheme="minorHAnsi" w:hAnsiTheme="minorHAnsi"/>
          <w:b/>
          <w:iCs/>
          <w:shd w:val="clear" w:color="auto" w:fill="FFFFFF"/>
        </w:rPr>
      </w:pPr>
      <w:r>
        <w:rPr>
          <w:rFonts w:asciiTheme="minorHAnsi" w:hAnsiTheme="minorHAnsi"/>
          <w:b/>
          <w:iCs/>
          <w:shd w:val="clear" w:color="auto" w:fill="FFFFFF"/>
        </w:rPr>
        <w:t xml:space="preserve">Autonomieerleben </w:t>
      </w:r>
      <w:r>
        <w:rPr>
          <w:rFonts w:asciiTheme="minorHAnsi" w:hAnsiTheme="minorHAnsi"/>
          <w:b/>
          <w:shd w:val="clear" w:color="auto" w:fill="FFFFFF"/>
        </w:rPr>
        <w:t xml:space="preserve">– </w:t>
      </w:r>
      <w:r>
        <w:rPr>
          <w:rFonts w:asciiTheme="minorHAnsi" w:hAnsiTheme="minorHAnsi"/>
          <w:b/>
          <w:iCs/>
          <w:shd w:val="clear" w:color="auto" w:fill="FFFFFF"/>
        </w:rPr>
        <w:t xml:space="preserve">Kompetenzerleben – Selbstwirksamkeit </w:t>
      </w:r>
      <w:r>
        <w:rPr>
          <w:rFonts w:asciiTheme="minorHAnsi" w:hAnsiTheme="minorHAnsi"/>
          <w:b/>
          <w:shd w:val="clear" w:color="auto" w:fill="FFFFFF"/>
        </w:rPr>
        <w:t xml:space="preserve">– </w:t>
      </w:r>
      <w:r>
        <w:rPr>
          <w:rFonts w:asciiTheme="minorHAnsi" w:hAnsiTheme="minorHAnsi"/>
          <w:b/>
          <w:iCs/>
          <w:shd w:val="clear" w:color="auto" w:fill="FFFFFF"/>
        </w:rPr>
        <w:t>Selbstregulation – Neugierde und individuelle Interessen.</w:t>
      </w:r>
    </w:p>
    <w:p>
      <w:pPr>
        <w:pStyle w:val="Formatvorlage"/>
        <w:shd w:val="clear" w:color="auto" w:fill="FFFFFF"/>
        <w:spacing w:line="276" w:lineRule="auto"/>
        <w:ind w:left="9" w:right="47"/>
        <w:rPr>
          <w:rFonts w:asciiTheme="minorHAnsi" w:hAnsiTheme="minorHAnsi"/>
          <w:iCs/>
          <w:shd w:val="clear" w:color="auto" w:fill="FFFFFF"/>
        </w:rPr>
      </w:pPr>
    </w:p>
    <w:p>
      <w:pPr>
        <w:pStyle w:val="Formatvorlage"/>
        <w:shd w:val="clear" w:color="auto" w:fill="FFFFFF"/>
        <w:spacing w:line="276" w:lineRule="auto"/>
        <w:ind w:right="23"/>
        <w:rPr>
          <w:rFonts w:asciiTheme="minorHAnsi" w:hAnsiTheme="minorHAnsi"/>
          <w:shd w:val="clear" w:color="auto" w:fill="FFFFFF"/>
        </w:rPr>
      </w:pPr>
      <w:r>
        <w:rPr>
          <w:rFonts w:asciiTheme="minorHAnsi" w:hAnsiTheme="minorHAnsi"/>
          <w:shd w:val="clear" w:color="auto" w:fill="FFFFFF"/>
        </w:rPr>
        <w:t xml:space="preserve">Ist das Kind in der Lage, für sich selbst zu entscheiden und für Entscheidungen Verantwortung zu tragen? </w:t>
      </w:r>
    </w:p>
    <w:p>
      <w:pPr>
        <w:pStyle w:val="Formatvorlage"/>
        <w:shd w:val="clear" w:color="auto" w:fill="FFFFFF"/>
        <w:spacing w:line="276" w:lineRule="auto"/>
        <w:ind w:right="14"/>
        <w:rPr>
          <w:rFonts w:asciiTheme="minorHAnsi" w:hAnsiTheme="minorHAnsi"/>
          <w:iCs/>
          <w:shd w:val="clear" w:color="auto" w:fill="FFFFFF"/>
        </w:rPr>
      </w:pPr>
      <w:r>
        <w:rPr>
          <w:rFonts w:asciiTheme="minorHAnsi" w:hAnsiTheme="minorHAnsi"/>
          <w:iCs/>
          <w:shd w:val="clear" w:color="auto" w:fill="FFFFFF"/>
        </w:rPr>
        <w:t xml:space="preserve">Hier unterstützen wir die Kinder, in dem wir ihnen als Einzelperson oder in der Gesamtgruppe verschiedene Wahlmöglichkeiten anbieten, z.B. die Auswahl der Funktionsräume. Jedes Kind </w:t>
      </w:r>
      <w:r>
        <w:rPr>
          <w:rFonts w:asciiTheme="minorHAnsi" w:hAnsiTheme="minorHAnsi"/>
          <w:iCs/>
          <w:u w:val="single"/>
          <w:shd w:val="clear" w:color="auto" w:fill="FFFFFF"/>
        </w:rPr>
        <w:t>kann frei nach seinem Schaffen</w:t>
      </w:r>
      <w:r>
        <w:rPr>
          <w:rFonts w:asciiTheme="minorHAnsi" w:hAnsiTheme="minorHAnsi"/>
          <w:iCs/>
          <w:shd w:val="clear" w:color="auto" w:fill="FFFFFF"/>
        </w:rPr>
        <w:t xml:space="preserve"> in das Bauzimmer, Atelier, usw</w:t>
      </w:r>
      <w:proofErr w:type="gramStart"/>
      <w:r>
        <w:rPr>
          <w:rFonts w:asciiTheme="minorHAnsi" w:hAnsiTheme="minorHAnsi"/>
          <w:iCs/>
          <w:shd w:val="clear" w:color="auto" w:fill="FFFFFF"/>
        </w:rPr>
        <w:t>..</w:t>
      </w:r>
      <w:proofErr w:type="gramEnd"/>
    </w:p>
    <w:p>
      <w:pPr>
        <w:pStyle w:val="Formatvorlage"/>
        <w:shd w:val="clear" w:color="auto" w:fill="FFFFFF"/>
        <w:spacing w:line="276" w:lineRule="auto"/>
        <w:ind w:right="14"/>
        <w:rPr>
          <w:rFonts w:asciiTheme="minorHAnsi" w:hAnsiTheme="minorHAnsi"/>
          <w:iCs/>
          <w:shd w:val="clear" w:color="auto" w:fill="FFFFFF"/>
        </w:rPr>
      </w:pPr>
      <w:r>
        <w:rPr>
          <w:rFonts w:asciiTheme="minorHAnsi" w:hAnsiTheme="minorHAnsi"/>
          <w:iCs/>
          <w:shd w:val="clear" w:color="auto" w:fill="FFFFFF"/>
        </w:rPr>
        <w:t xml:space="preserve">Gut bewährt haben sich dabei in unserer Einrichtung die angeleiteten Angebote, z.B. „Angebot des Monats“,  während der Freispielzeit. Hier kann jedes einzelne Kind selbst entscheiden, ob es daran teilhaben möchte oder nicht. Das Autonomieerleben wird dadurch unterstützt, indem wir Erzieher diese Entscheidungen respektieren und anerkennen. </w:t>
      </w:r>
    </w:p>
    <w:p>
      <w:pPr>
        <w:pStyle w:val="Formatvorlage"/>
        <w:shd w:val="clear" w:color="auto" w:fill="FFFFFF"/>
        <w:spacing w:line="276" w:lineRule="auto"/>
        <w:ind w:right="14"/>
        <w:rPr>
          <w:rFonts w:asciiTheme="minorHAnsi" w:hAnsiTheme="minorHAnsi"/>
          <w:iCs/>
          <w:shd w:val="clear" w:color="auto" w:fill="FFFFFF"/>
        </w:rPr>
      </w:pPr>
      <w:r>
        <w:rPr>
          <w:rFonts w:asciiTheme="minorHAnsi" w:hAnsiTheme="minorHAnsi"/>
          <w:iCs/>
          <w:shd w:val="clear" w:color="auto" w:fill="FFFFFF"/>
        </w:rPr>
        <w:t xml:space="preserve">Bei den Kinderkonferenzen werden Wünsche und Anregungen respektiert, reflektiert und nach Möglichkeit umgesetzt. So erlebt jedes einzelne Kind, dass seine Meinung ernst genommen wird und sein Diskussionsbeitrag aufgefasst und besprochen wird.  </w:t>
      </w:r>
    </w:p>
    <w:p>
      <w:pPr>
        <w:pStyle w:val="Formatvorlage"/>
        <w:shd w:val="clear" w:color="auto" w:fill="FFFFFF"/>
        <w:spacing w:line="276" w:lineRule="auto"/>
        <w:ind w:right="2040"/>
        <w:rPr>
          <w:rFonts w:asciiTheme="minorHAnsi" w:hAnsiTheme="minorHAnsi"/>
          <w:shd w:val="clear" w:color="auto" w:fill="FFFFFF"/>
        </w:rPr>
      </w:pPr>
    </w:p>
    <w:p>
      <w:pPr>
        <w:pStyle w:val="Formatvorlage"/>
        <w:shd w:val="clear" w:color="auto" w:fill="FFFFFF"/>
        <w:spacing w:line="276" w:lineRule="auto"/>
        <w:ind w:right="2040"/>
        <w:rPr>
          <w:rFonts w:asciiTheme="minorHAnsi" w:hAnsiTheme="minorHAnsi"/>
          <w:shd w:val="clear" w:color="auto" w:fill="FFFFFF"/>
        </w:rPr>
      </w:pPr>
    </w:p>
    <w:p>
      <w:pPr>
        <w:pStyle w:val="Formatvorlage"/>
        <w:shd w:val="clear" w:color="auto" w:fill="FFFFFF"/>
        <w:spacing w:line="276" w:lineRule="auto"/>
        <w:ind w:right="2040"/>
        <w:rPr>
          <w:rFonts w:asciiTheme="minorHAnsi" w:hAnsiTheme="minorHAnsi"/>
          <w:shd w:val="clear" w:color="auto" w:fill="FFFFFF"/>
        </w:rPr>
      </w:pPr>
    </w:p>
    <w:p>
      <w:pPr>
        <w:pStyle w:val="Formatvorlage"/>
        <w:shd w:val="clear" w:color="auto" w:fill="FFFFFF"/>
        <w:spacing w:line="276" w:lineRule="auto"/>
        <w:ind w:right="2040"/>
        <w:rPr>
          <w:rFonts w:asciiTheme="minorHAnsi" w:hAnsiTheme="minorHAnsi"/>
          <w:shd w:val="clear" w:color="auto" w:fill="FFFFFF"/>
        </w:rPr>
      </w:pPr>
    </w:p>
    <w:p>
      <w:pPr>
        <w:pStyle w:val="Formatvorlage"/>
        <w:shd w:val="clear" w:color="auto" w:fill="FFFFFF"/>
        <w:spacing w:line="276" w:lineRule="auto"/>
        <w:ind w:right="2040"/>
        <w:rPr>
          <w:rFonts w:asciiTheme="minorHAnsi" w:hAnsiTheme="minorHAnsi"/>
          <w:shd w:val="clear" w:color="auto" w:fill="FFFFFF"/>
        </w:rPr>
      </w:pPr>
    </w:p>
    <w:p>
      <w:pPr>
        <w:pStyle w:val="Formatvorlage"/>
        <w:shd w:val="clear" w:color="auto" w:fill="FFFFFF"/>
        <w:spacing w:line="276" w:lineRule="auto"/>
        <w:ind w:right="2040"/>
        <w:rPr>
          <w:rFonts w:asciiTheme="minorHAnsi" w:hAnsiTheme="minorHAnsi"/>
          <w:b/>
          <w:shd w:val="clear" w:color="auto" w:fill="FFFFFF"/>
        </w:rPr>
        <w:sectPr>
          <w:pgSz w:w="11907" w:h="16840"/>
          <w:pgMar w:top="1417" w:right="1417" w:bottom="1134" w:left="1417" w:header="720" w:footer="720" w:gutter="0"/>
          <w:cols w:space="720"/>
          <w:noEndnote/>
          <w:docGrid w:linePitch="299"/>
        </w:sectPr>
      </w:pPr>
    </w:p>
    <w:p>
      <w:pPr>
        <w:pStyle w:val="Formatvorlage"/>
        <w:spacing w:line="276" w:lineRule="auto"/>
        <w:rPr>
          <w:rFonts w:asciiTheme="minorHAnsi" w:hAnsiTheme="minorHAnsi"/>
        </w:rPr>
        <w:sectPr>
          <w:type w:val="continuous"/>
          <w:pgSz w:w="11907" w:h="16840"/>
          <w:pgMar w:top="1417" w:right="1417" w:bottom="1134" w:left="1417" w:header="720" w:footer="720" w:gutter="0"/>
          <w:cols w:space="720"/>
          <w:noEndnote/>
          <w:docGrid w:linePitch="299"/>
        </w:sectPr>
      </w:pPr>
    </w:p>
    <w:p>
      <w:pPr>
        <w:pStyle w:val="Formatvorlage"/>
        <w:shd w:val="clear" w:color="auto" w:fill="FFFFFF"/>
        <w:tabs>
          <w:tab w:val="left" w:pos="365"/>
          <w:tab w:val="left" w:pos="2601"/>
          <w:tab w:val="left" w:pos="7938"/>
        </w:tabs>
        <w:spacing w:line="276" w:lineRule="auto"/>
        <w:ind w:right="-600"/>
        <w:rPr>
          <w:rFonts w:asciiTheme="minorHAnsi" w:hAnsiTheme="minorHAnsi"/>
          <w:b/>
          <w:iCs/>
          <w:shd w:val="clear" w:color="auto" w:fill="FFFFFF"/>
        </w:rPr>
      </w:pPr>
      <w:r>
        <w:rPr>
          <w:rFonts w:asciiTheme="minorHAnsi" w:hAnsiTheme="minorHAnsi"/>
          <w:b/>
          <w:iCs/>
          <w:shd w:val="clear" w:color="auto" w:fill="FFFFFF"/>
        </w:rPr>
        <w:lastRenderedPageBreak/>
        <w:t>Kognitive Kompetenzen</w:t>
      </w:r>
    </w:p>
    <w:p>
      <w:pPr>
        <w:pStyle w:val="Formatvorlage"/>
        <w:shd w:val="clear" w:color="auto" w:fill="FFFFFF"/>
        <w:tabs>
          <w:tab w:val="left" w:pos="365"/>
          <w:tab w:val="left" w:pos="2601"/>
          <w:tab w:val="left" w:pos="7938"/>
        </w:tabs>
        <w:spacing w:line="276" w:lineRule="auto"/>
        <w:ind w:right="-600"/>
        <w:rPr>
          <w:rFonts w:asciiTheme="minorHAnsi" w:hAnsiTheme="minorHAnsi"/>
          <w:b/>
          <w:iCs/>
          <w:shd w:val="clear" w:color="auto" w:fill="FFFFFF"/>
        </w:rPr>
      </w:pPr>
      <w:r>
        <w:rPr>
          <w:rFonts w:asciiTheme="minorHAnsi" w:hAnsiTheme="minorHAnsi"/>
          <w:b/>
          <w:iCs/>
          <w:shd w:val="clear" w:color="auto" w:fill="FFFFFF"/>
        </w:rPr>
        <w:t>Differenzierte Wahrnehmung – Denkfähigkeit – Gedächtnis  – Problemlösungsfähigkeit – Phantasie und Kreativität</w:t>
      </w:r>
    </w:p>
    <w:p>
      <w:pPr>
        <w:pStyle w:val="Formatvorlage"/>
        <w:shd w:val="clear" w:color="auto" w:fill="FFFFFF"/>
        <w:tabs>
          <w:tab w:val="left" w:pos="365"/>
          <w:tab w:val="left" w:pos="2601"/>
          <w:tab w:val="left" w:pos="7938"/>
        </w:tabs>
        <w:spacing w:line="276" w:lineRule="auto"/>
        <w:ind w:right="-600"/>
        <w:rPr>
          <w:rFonts w:asciiTheme="minorHAnsi" w:hAnsiTheme="minorHAnsi"/>
          <w:b/>
          <w:iCs/>
          <w:shd w:val="clear" w:color="auto" w:fill="FFFFFF"/>
        </w:rPr>
      </w:pPr>
    </w:p>
    <w:p>
      <w:pPr>
        <w:pStyle w:val="Formatvorlage"/>
        <w:shd w:val="clear" w:color="auto" w:fill="FFFFFF"/>
        <w:tabs>
          <w:tab w:val="left" w:pos="365"/>
          <w:tab w:val="left" w:pos="2601"/>
          <w:tab w:val="left" w:pos="7938"/>
        </w:tabs>
        <w:spacing w:line="276" w:lineRule="auto"/>
        <w:ind w:right="-600"/>
        <w:rPr>
          <w:rFonts w:asciiTheme="minorHAnsi" w:hAnsiTheme="minorHAnsi"/>
          <w:b/>
          <w:iCs/>
          <w:shd w:val="clear" w:color="auto" w:fill="FFFFFF"/>
        </w:rPr>
      </w:pPr>
    </w:p>
    <w:p>
      <w:pPr>
        <w:pStyle w:val="Formatvorlage"/>
        <w:shd w:val="clear" w:color="auto" w:fill="FFFFFF"/>
        <w:tabs>
          <w:tab w:val="left" w:pos="365"/>
          <w:tab w:val="left" w:pos="2601"/>
          <w:tab w:val="left" w:pos="7938"/>
        </w:tabs>
        <w:spacing w:line="276" w:lineRule="auto"/>
        <w:ind w:right="-600"/>
        <w:rPr>
          <w:rFonts w:asciiTheme="minorHAnsi" w:hAnsiTheme="minorHAnsi"/>
          <w:b/>
          <w:iCs/>
          <w:shd w:val="clear" w:color="auto" w:fill="FFFFFF"/>
        </w:rPr>
      </w:pPr>
    </w:p>
    <w:p>
      <w:pPr>
        <w:pStyle w:val="Formatvorlage"/>
        <w:shd w:val="clear" w:color="auto" w:fill="FFFFFF"/>
        <w:tabs>
          <w:tab w:val="left" w:pos="365"/>
          <w:tab w:val="left" w:pos="2601"/>
          <w:tab w:val="left" w:pos="7938"/>
        </w:tabs>
        <w:spacing w:line="276" w:lineRule="auto"/>
        <w:ind w:right="-600"/>
        <w:rPr>
          <w:rFonts w:asciiTheme="minorHAnsi" w:hAnsiTheme="minorHAnsi"/>
          <w:b/>
          <w:iCs/>
          <w:shd w:val="clear" w:color="auto" w:fill="FFFFFF"/>
        </w:rPr>
      </w:pPr>
    </w:p>
    <w:p>
      <w:pPr>
        <w:pStyle w:val="Formatvorlage"/>
        <w:shd w:val="clear" w:color="auto" w:fill="FFFFFF"/>
        <w:tabs>
          <w:tab w:val="left" w:pos="365"/>
          <w:tab w:val="left" w:pos="2601"/>
          <w:tab w:val="left" w:pos="7938"/>
        </w:tabs>
        <w:spacing w:line="276" w:lineRule="auto"/>
        <w:ind w:right="-600"/>
        <w:rPr>
          <w:rFonts w:asciiTheme="minorHAnsi" w:hAnsiTheme="minorHAnsi"/>
          <w:b/>
          <w:iCs/>
          <w:shd w:val="clear" w:color="auto" w:fill="FFFFFF"/>
        </w:rPr>
        <w:sectPr>
          <w:type w:val="continuous"/>
          <w:pgSz w:w="11907" w:h="16840"/>
          <w:pgMar w:top="1417" w:right="1417" w:bottom="1134" w:left="1417" w:header="720" w:footer="720" w:gutter="0"/>
          <w:cols w:num="2" w:space="720" w:equalWidth="0">
            <w:col w:w="7338" w:space="595"/>
            <w:col w:w="1120"/>
          </w:cols>
          <w:noEndnote/>
          <w:docGrid w:linePitch="299"/>
        </w:sectPr>
      </w:pPr>
    </w:p>
    <w:p>
      <w:pPr>
        <w:pStyle w:val="Formatvorlage"/>
        <w:shd w:val="clear" w:color="auto" w:fill="FFFFFF"/>
        <w:spacing w:line="276" w:lineRule="auto"/>
        <w:rPr>
          <w:rFonts w:asciiTheme="minorHAnsi" w:hAnsiTheme="minorHAnsi"/>
          <w:iCs/>
          <w:shd w:val="clear" w:color="auto" w:fill="FFFFFF"/>
        </w:rPr>
      </w:pPr>
      <w:r>
        <w:rPr>
          <w:rFonts w:asciiTheme="minorHAnsi" w:hAnsiTheme="minorHAnsi"/>
          <w:iCs/>
          <w:shd w:val="clear" w:color="auto" w:fill="FFFFFF"/>
        </w:rPr>
        <w:lastRenderedPageBreak/>
        <w:t xml:space="preserve">Hier bietet das Kinderhaus durch seine mannigfaltigen Spielmöglichkeiten und Materialien den Kindern ein weites Feld zur Entwicklung dieses Kompetenzbereiches. (Memory-Spiele, Farb- und Formzuordnungsspiele, Experimente, Bauwerke erschaffen, usw.) </w:t>
      </w:r>
    </w:p>
    <w:p>
      <w:pPr>
        <w:pStyle w:val="Formatvorlage"/>
        <w:shd w:val="clear" w:color="auto" w:fill="FFFFFF"/>
        <w:spacing w:line="276" w:lineRule="auto"/>
        <w:rPr>
          <w:rFonts w:asciiTheme="minorHAnsi" w:hAnsiTheme="minorHAnsi"/>
          <w:iCs/>
          <w:shd w:val="clear" w:color="auto" w:fill="FFFFFF"/>
        </w:rPr>
      </w:pPr>
      <w:r>
        <w:rPr>
          <w:rFonts w:asciiTheme="minorHAnsi" w:hAnsiTheme="minorHAnsi"/>
          <w:iCs/>
          <w:shd w:val="clear" w:color="auto" w:fill="FFFFFF"/>
        </w:rPr>
        <w:t xml:space="preserve">Beliebt und von uns in vielen Formen angeboten sind Spiele zur Sinneswahrnehmung. z.B., Tastspiele, Geräusche CD, aber auch Geschmacks- und Geruchsübungen mit Nahrungsmitteln in der Kinderküche. </w:t>
      </w:r>
    </w:p>
    <w:p>
      <w:pPr>
        <w:pStyle w:val="Formatvorlage"/>
        <w:shd w:val="clear" w:color="auto" w:fill="FFFFFF"/>
        <w:spacing w:line="276" w:lineRule="auto"/>
        <w:ind w:left="9" w:right="33"/>
        <w:rPr>
          <w:rFonts w:asciiTheme="minorHAnsi" w:hAnsiTheme="minorHAnsi"/>
          <w:iCs/>
          <w:shd w:val="clear" w:color="auto" w:fill="FFFFFF"/>
        </w:rPr>
      </w:pPr>
      <w:r>
        <w:rPr>
          <w:rFonts w:asciiTheme="minorHAnsi" w:hAnsiTheme="minorHAnsi"/>
          <w:iCs/>
          <w:shd w:val="clear" w:color="auto" w:fill="FFFFFF"/>
        </w:rPr>
        <w:t xml:space="preserve">Verschiedenste Materialien, wie Schachteln, Folien, </w:t>
      </w:r>
      <w:proofErr w:type="spellStart"/>
      <w:r>
        <w:rPr>
          <w:rFonts w:asciiTheme="minorHAnsi" w:hAnsiTheme="minorHAnsi"/>
          <w:iCs/>
          <w:shd w:val="clear" w:color="auto" w:fill="FFFFFF"/>
        </w:rPr>
        <w:t>Rondoscheiben</w:t>
      </w:r>
      <w:proofErr w:type="spellEnd"/>
      <w:r>
        <w:rPr>
          <w:rFonts w:asciiTheme="minorHAnsi" w:hAnsiTheme="minorHAnsi"/>
          <w:iCs/>
          <w:shd w:val="clear" w:color="auto" w:fill="FFFFFF"/>
        </w:rPr>
        <w:t xml:space="preserve">, Plüschdraht, usw. laden die Kinder zum selbstständigen Experimentieren ein. </w:t>
      </w:r>
    </w:p>
    <w:p>
      <w:pPr>
        <w:pStyle w:val="Formatvorlage"/>
        <w:shd w:val="clear" w:color="auto" w:fill="FFFFFF"/>
        <w:spacing w:line="276" w:lineRule="auto"/>
        <w:ind w:right="33"/>
        <w:rPr>
          <w:rFonts w:asciiTheme="minorHAnsi" w:hAnsiTheme="minorHAnsi"/>
          <w:iCs/>
          <w:shd w:val="clear" w:color="auto" w:fill="FFFFFF"/>
        </w:rPr>
      </w:pPr>
    </w:p>
    <w:p>
      <w:pPr>
        <w:pStyle w:val="Formatvorlage"/>
        <w:shd w:val="clear" w:color="auto" w:fill="FFFFFF"/>
        <w:spacing w:line="276" w:lineRule="auto"/>
        <w:ind w:right="10"/>
        <w:rPr>
          <w:rFonts w:asciiTheme="minorHAnsi" w:hAnsiTheme="minorHAnsi"/>
          <w:b/>
          <w:bCs/>
          <w:shd w:val="clear" w:color="auto" w:fill="FFFFFF"/>
        </w:rPr>
      </w:pPr>
      <w:r>
        <w:rPr>
          <w:rFonts w:asciiTheme="minorHAnsi" w:hAnsiTheme="minorHAnsi"/>
          <w:b/>
          <w:bCs/>
          <w:shd w:val="clear" w:color="auto" w:fill="FFFFFF"/>
        </w:rPr>
        <w:t xml:space="preserve">Physische Kompetenzen </w:t>
      </w:r>
    </w:p>
    <w:p>
      <w:pPr>
        <w:pStyle w:val="Formatvorlage"/>
        <w:shd w:val="clear" w:color="auto" w:fill="FFFFFF"/>
        <w:spacing w:line="276" w:lineRule="auto"/>
        <w:ind w:right="826"/>
        <w:rPr>
          <w:rFonts w:asciiTheme="minorHAnsi" w:hAnsiTheme="minorHAnsi"/>
          <w:b/>
          <w:bCs/>
          <w:iCs/>
          <w:shd w:val="clear" w:color="auto" w:fill="FFFFFF"/>
        </w:rPr>
      </w:pPr>
      <w:r>
        <w:rPr>
          <w:rFonts w:asciiTheme="minorHAnsi" w:hAnsiTheme="minorHAnsi"/>
          <w:b/>
          <w:bCs/>
          <w:iCs/>
          <w:shd w:val="clear" w:color="auto" w:fill="FFFFFF"/>
        </w:rPr>
        <w:t xml:space="preserve">Übernahme von Verantwortung für Gesundheit und körperliches Wohlbefinden </w:t>
      </w:r>
      <w:r>
        <w:rPr>
          <w:rFonts w:asciiTheme="minorHAnsi" w:hAnsiTheme="minorHAnsi"/>
          <w:b/>
          <w:bCs/>
          <w:shd w:val="clear" w:color="auto" w:fill="FFFFFF"/>
        </w:rPr>
        <w:t xml:space="preserve">– </w:t>
      </w:r>
      <w:r>
        <w:rPr>
          <w:rFonts w:asciiTheme="minorHAnsi" w:hAnsiTheme="minorHAnsi"/>
          <w:b/>
          <w:bCs/>
          <w:iCs/>
          <w:shd w:val="clear" w:color="auto" w:fill="FFFFFF"/>
        </w:rPr>
        <w:t xml:space="preserve">grob- und feinmotorische Kompetenzen – Fähigkeit zur Regulierung von körperlicher Anspannung </w:t>
      </w:r>
    </w:p>
    <w:p>
      <w:pPr>
        <w:pStyle w:val="Formatvorlage"/>
        <w:shd w:val="clear" w:color="auto" w:fill="FFFFFF"/>
        <w:spacing w:line="276" w:lineRule="auto"/>
        <w:ind w:right="826"/>
        <w:rPr>
          <w:rFonts w:asciiTheme="minorHAnsi" w:hAnsiTheme="minorHAnsi"/>
          <w:b/>
          <w:bCs/>
          <w:iCs/>
          <w:shd w:val="clear" w:color="auto" w:fill="FFFFFF"/>
        </w:rPr>
      </w:pPr>
    </w:p>
    <w:p>
      <w:pPr>
        <w:pStyle w:val="Formatvorlage"/>
        <w:shd w:val="clear" w:color="auto" w:fill="FFFFFF"/>
        <w:spacing w:line="276" w:lineRule="auto"/>
        <w:ind w:right="10"/>
        <w:rPr>
          <w:rFonts w:asciiTheme="minorHAnsi" w:hAnsiTheme="minorHAnsi"/>
          <w:iCs/>
          <w:shd w:val="clear" w:color="auto" w:fill="FFFFFF"/>
        </w:rPr>
      </w:pPr>
      <w:r>
        <w:rPr>
          <w:rFonts w:asciiTheme="minorHAnsi" w:hAnsiTheme="minorHAnsi"/>
          <w:iCs/>
          <w:shd w:val="clear" w:color="auto" w:fill="FFFFFF"/>
        </w:rPr>
        <w:t xml:space="preserve">Bewegung trägt zu einer ganzheitlichen Entwicklung des Kindes bei. So gehören regelmäßige Sportstunden in unserer Turnhalle, auf den Klettergeräten in unserem Garten, aber auch Freiräume, die selbstständige </w:t>
      </w:r>
      <w:r>
        <w:rPr>
          <w:rFonts w:asciiTheme="minorHAnsi" w:hAnsiTheme="minorHAnsi" w:cs="Arial"/>
          <w:iCs/>
          <w:shd w:val="clear" w:color="auto" w:fill="FFFFFF"/>
        </w:rPr>
        <w:t xml:space="preserve">Bewegung </w:t>
      </w:r>
      <w:r>
        <w:rPr>
          <w:rFonts w:asciiTheme="minorHAnsi" w:hAnsiTheme="minorHAnsi"/>
          <w:iCs/>
          <w:shd w:val="clear" w:color="auto" w:fill="FFFFFF"/>
        </w:rPr>
        <w:t xml:space="preserve">oder auch Entspannungsbedürfnisse zulassen, (Bewegungsbaustelle/ Traumraum) zu den Selbstverständlichkeiten unseres Tagesablaufes. </w:t>
      </w:r>
    </w:p>
    <w:p>
      <w:pPr>
        <w:pStyle w:val="Formatvorlage"/>
        <w:shd w:val="clear" w:color="auto" w:fill="FFFFFF"/>
        <w:spacing w:line="276" w:lineRule="auto"/>
        <w:ind w:right="10"/>
        <w:rPr>
          <w:rFonts w:asciiTheme="minorHAnsi" w:hAnsiTheme="minorHAnsi"/>
          <w:iCs/>
          <w:shd w:val="clear" w:color="auto" w:fill="FFFFFF"/>
        </w:rPr>
      </w:pPr>
    </w:p>
    <w:p>
      <w:pPr>
        <w:pStyle w:val="Formatvorlage"/>
        <w:shd w:val="clear" w:color="auto" w:fill="FFFFFF"/>
        <w:spacing w:line="276" w:lineRule="auto"/>
        <w:ind w:right="10"/>
        <w:rPr>
          <w:rFonts w:asciiTheme="minorHAnsi" w:hAnsiTheme="minorHAnsi"/>
          <w:iCs/>
          <w:shd w:val="clear" w:color="auto" w:fill="FFFFFF"/>
        </w:rPr>
      </w:pPr>
      <w:r>
        <w:rPr>
          <w:rFonts w:asciiTheme="minorHAnsi" w:hAnsiTheme="minorHAnsi"/>
          <w:iCs/>
          <w:shd w:val="clear" w:color="auto" w:fill="FFFFFF"/>
        </w:rPr>
        <w:t xml:space="preserve">Die  tägliche Aktion „frisch und gesund“ (täglich frisches Obst und Gemüse) die immer wieder Inhalt unserer Arbeit ist, vermittelt den Kindern, wie wichtig eine gesunde, ausgewogene Ernährung ist. </w:t>
      </w:r>
    </w:p>
    <w:p>
      <w:pPr>
        <w:pStyle w:val="Formatvorlage"/>
        <w:shd w:val="clear" w:color="auto" w:fill="FFFFFF"/>
        <w:spacing w:line="276" w:lineRule="auto"/>
        <w:ind w:right="14"/>
        <w:rPr>
          <w:rFonts w:asciiTheme="minorHAnsi" w:hAnsiTheme="minorHAnsi"/>
          <w:iCs/>
          <w:shd w:val="clear" w:color="auto" w:fill="FFFFFF"/>
        </w:rPr>
      </w:pPr>
      <w:r>
        <w:rPr>
          <w:rFonts w:asciiTheme="minorHAnsi" w:hAnsiTheme="minorHAnsi"/>
          <w:iCs/>
          <w:shd w:val="clear" w:color="auto" w:fill="FFFFFF"/>
        </w:rPr>
        <w:t xml:space="preserve">Natürlich werden auch einfache hygienische Maßnahmen, wie das richtige Verhalten </w:t>
      </w:r>
      <w:r>
        <w:rPr>
          <w:rFonts w:asciiTheme="minorHAnsi" w:hAnsiTheme="minorHAnsi"/>
          <w:iCs/>
          <w:shd w:val="clear" w:color="auto" w:fill="FFFFFF"/>
        </w:rPr>
        <w:br/>
        <w:t xml:space="preserve">im Waschraum geübt. </w:t>
      </w:r>
    </w:p>
    <w:p>
      <w:pPr>
        <w:pStyle w:val="Formatvorlage"/>
        <w:shd w:val="clear" w:color="auto" w:fill="FFFFFF"/>
        <w:spacing w:line="276" w:lineRule="auto"/>
        <w:ind w:right="33"/>
        <w:rPr>
          <w:rFonts w:asciiTheme="minorHAnsi" w:hAnsiTheme="minorHAnsi"/>
          <w:iCs/>
          <w:shd w:val="clear" w:color="auto" w:fill="FFFFFF"/>
        </w:rPr>
      </w:pPr>
    </w:p>
    <w:p>
      <w:pPr>
        <w:pStyle w:val="Formatvorlage"/>
        <w:shd w:val="clear" w:color="auto" w:fill="FFFFFF"/>
        <w:spacing w:line="276" w:lineRule="auto"/>
        <w:ind w:right="33"/>
        <w:rPr>
          <w:rFonts w:asciiTheme="minorHAnsi" w:hAnsiTheme="minorHAnsi"/>
          <w:iCs/>
          <w:shd w:val="clear" w:color="auto" w:fill="FFFFFF"/>
        </w:rPr>
      </w:pPr>
    </w:p>
    <w:p>
      <w:pPr>
        <w:pStyle w:val="Formatvorlage"/>
        <w:shd w:val="clear" w:color="auto" w:fill="FFFFFF"/>
        <w:spacing w:line="276" w:lineRule="auto"/>
        <w:ind w:right="33"/>
        <w:rPr>
          <w:rFonts w:asciiTheme="minorHAnsi" w:hAnsiTheme="minorHAnsi"/>
          <w:iCs/>
          <w:shd w:val="clear" w:color="auto" w:fill="FFFFFF"/>
        </w:rPr>
      </w:pPr>
    </w:p>
    <w:p>
      <w:pPr>
        <w:pStyle w:val="Formatvorlage"/>
        <w:shd w:val="clear" w:color="auto" w:fill="FFFFFF"/>
        <w:spacing w:line="276" w:lineRule="auto"/>
        <w:ind w:right="33"/>
        <w:rPr>
          <w:rFonts w:asciiTheme="minorHAnsi" w:hAnsiTheme="minorHAnsi"/>
          <w:iCs/>
          <w:shd w:val="clear" w:color="auto" w:fill="FFFFFF"/>
        </w:rPr>
      </w:pPr>
    </w:p>
    <w:p>
      <w:pPr>
        <w:pStyle w:val="Formatvorlage"/>
        <w:shd w:val="clear" w:color="auto" w:fill="FFFFFF"/>
        <w:spacing w:line="276" w:lineRule="auto"/>
        <w:ind w:right="33"/>
        <w:rPr>
          <w:rFonts w:asciiTheme="minorHAnsi" w:hAnsiTheme="minorHAnsi"/>
          <w:iCs/>
          <w:shd w:val="clear" w:color="auto" w:fill="FFFFFF"/>
        </w:rPr>
      </w:pPr>
    </w:p>
    <w:p>
      <w:pPr>
        <w:pStyle w:val="Formatvorlage"/>
        <w:shd w:val="clear" w:color="auto" w:fill="FFFFFF"/>
        <w:spacing w:line="276" w:lineRule="auto"/>
        <w:ind w:right="33"/>
        <w:rPr>
          <w:rFonts w:asciiTheme="minorHAnsi" w:hAnsiTheme="minorHAnsi"/>
          <w:iCs/>
          <w:shd w:val="clear" w:color="auto" w:fill="FFFFFF"/>
        </w:rPr>
      </w:pPr>
    </w:p>
    <w:p>
      <w:pPr>
        <w:pStyle w:val="Formatvorlage"/>
        <w:shd w:val="clear" w:color="auto" w:fill="FFFFFF"/>
        <w:spacing w:line="276" w:lineRule="auto"/>
        <w:ind w:right="33"/>
        <w:rPr>
          <w:rFonts w:asciiTheme="minorHAnsi" w:hAnsiTheme="minorHAnsi"/>
          <w:iCs/>
          <w:shd w:val="clear" w:color="auto" w:fill="FFFFFF"/>
        </w:rPr>
      </w:pPr>
    </w:p>
    <w:p>
      <w:pPr>
        <w:pStyle w:val="Formatvorlage"/>
        <w:shd w:val="clear" w:color="auto" w:fill="FFFFFF"/>
        <w:spacing w:line="276" w:lineRule="auto"/>
        <w:ind w:right="33"/>
        <w:rPr>
          <w:rFonts w:asciiTheme="minorHAnsi" w:hAnsiTheme="minorHAnsi"/>
          <w:iCs/>
          <w:shd w:val="clear" w:color="auto" w:fill="FFFFFF"/>
        </w:rPr>
      </w:pPr>
    </w:p>
    <w:p>
      <w:pPr>
        <w:pStyle w:val="Formatvorlage"/>
        <w:shd w:val="clear" w:color="auto" w:fill="FFFFFF"/>
        <w:spacing w:line="276" w:lineRule="auto"/>
        <w:ind w:right="33"/>
        <w:rPr>
          <w:rFonts w:asciiTheme="minorHAnsi" w:hAnsiTheme="minorHAnsi"/>
          <w:iCs/>
          <w:shd w:val="clear" w:color="auto" w:fill="FFFFFF"/>
        </w:rPr>
      </w:pPr>
    </w:p>
    <w:p>
      <w:pPr>
        <w:pStyle w:val="Formatvorlage"/>
        <w:shd w:val="clear" w:color="auto" w:fill="FFFFFF"/>
        <w:spacing w:line="276" w:lineRule="auto"/>
        <w:ind w:right="33"/>
        <w:rPr>
          <w:rFonts w:asciiTheme="minorHAnsi" w:hAnsiTheme="minorHAnsi"/>
          <w:iCs/>
          <w:shd w:val="clear" w:color="auto" w:fill="FFFFFF"/>
        </w:rPr>
      </w:pPr>
    </w:p>
    <w:p>
      <w:pPr>
        <w:pStyle w:val="Formatvorlage"/>
        <w:shd w:val="clear" w:color="auto" w:fill="FFFFFF"/>
        <w:spacing w:line="276" w:lineRule="auto"/>
        <w:ind w:right="33"/>
        <w:rPr>
          <w:rFonts w:asciiTheme="minorHAnsi" w:hAnsiTheme="minorHAnsi"/>
          <w:iCs/>
          <w:shd w:val="clear" w:color="auto" w:fill="FFFFFF"/>
        </w:rPr>
      </w:pPr>
    </w:p>
    <w:p>
      <w:pPr>
        <w:pStyle w:val="Formatvorlage"/>
        <w:shd w:val="clear" w:color="auto" w:fill="FFFFFF"/>
        <w:spacing w:line="276" w:lineRule="auto"/>
        <w:ind w:right="33"/>
        <w:rPr>
          <w:rFonts w:asciiTheme="minorHAnsi" w:hAnsiTheme="minorHAnsi"/>
          <w:iCs/>
          <w:shd w:val="clear" w:color="auto" w:fill="FFFFFF"/>
        </w:rPr>
      </w:pPr>
    </w:p>
    <w:p>
      <w:pPr>
        <w:pStyle w:val="Formatvorlage"/>
        <w:shd w:val="clear" w:color="auto" w:fill="FFFFFF"/>
        <w:spacing w:line="276" w:lineRule="auto"/>
        <w:ind w:right="33"/>
        <w:rPr>
          <w:rFonts w:asciiTheme="minorHAnsi" w:hAnsiTheme="minorHAnsi"/>
          <w:iCs/>
          <w:shd w:val="clear" w:color="auto" w:fill="FFFFFF"/>
        </w:rPr>
      </w:pPr>
    </w:p>
    <w:p>
      <w:pPr>
        <w:pStyle w:val="Formatvorlage"/>
        <w:shd w:val="clear" w:color="auto" w:fill="FFFFFF"/>
        <w:spacing w:line="276" w:lineRule="auto"/>
        <w:ind w:right="10"/>
        <w:rPr>
          <w:rFonts w:asciiTheme="minorHAnsi" w:hAnsiTheme="minorHAnsi"/>
          <w:b/>
          <w:bCs/>
          <w:shd w:val="clear" w:color="auto" w:fill="FFFFFF"/>
        </w:rPr>
      </w:pPr>
      <w:r>
        <w:rPr>
          <w:rFonts w:asciiTheme="minorHAnsi" w:hAnsiTheme="minorHAnsi"/>
          <w:b/>
          <w:bCs/>
          <w:shd w:val="clear" w:color="auto" w:fill="FFFFFF"/>
        </w:rPr>
        <w:t>1.2.</w:t>
      </w:r>
      <w:r>
        <w:rPr>
          <w:rFonts w:asciiTheme="minorHAnsi" w:hAnsiTheme="minorHAnsi"/>
          <w:b/>
          <w:bCs/>
          <w:shd w:val="clear" w:color="auto" w:fill="FFFFFF"/>
        </w:rPr>
        <w:tab/>
        <w:t xml:space="preserve"> Kompetenzen zum Handeln im sozialen Kontext </w:t>
      </w:r>
    </w:p>
    <w:p>
      <w:pPr>
        <w:pStyle w:val="Formatvorlage"/>
        <w:shd w:val="clear" w:color="auto" w:fill="FFFFFF"/>
        <w:spacing w:line="276" w:lineRule="auto"/>
        <w:ind w:right="10"/>
        <w:rPr>
          <w:rFonts w:asciiTheme="minorHAnsi" w:hAnsiTheme="minorHAnsi"/>
          <w:b/>
          <w:bCs/>
          <w:shd w:val="clear" w:color="auto" w:fill="FFFFFF"/>
        </w:rPr>
      </w:pPr>
    </w:p>
    <w:p>
      <w:pPr>
        <w:pStyle w:val="Formatvorlage"/>
        <w:shd w:val="clear" w:color="auto" w:fill="FFFFFF"/>
        <w:spacing w:line="276" w:lineRule="auto"/>
        <w:ind w:right="10"/>
        <w:rPr>
          <w:rFonts w:asciiTheme="minorHAnsi" w:hAnsiTheme="minorHAnsi"/>
          <w:b/>
          <w:bCs/>
          <w:shd w:val="clear" w:color="auto" w:fill="FFFFFF"/>
        </w:rPr>
      </w:pPr>
      <w:r>
        <w:rPr>
          <w:rFonts w:asciiTheme="minorHAnsi" w:hAnsiTheme="minorHAnsi"/>
          <w:b/>
          <w:bCs/>
          <w:shd w:val="clear" w:color="auto" w:fill="FFFFFF"/>
        </w:rPr>
        <w:t xml:space="preserve">soziale Kompetenzen </w:t>
      </w:r>
    </w:p>
    <w:p>
      <w:pPr>
        <w:pStyle w:val="Formatvorlage"/>
        <w:shd w:val="clear" w:color="auto" w:fill="FFFFFF"/>
        <w:spacing w:line="276" w:lineRule="auto"/>
        <w:ind w:left="9"/>
        <w:rPr>
          <w:rFonts w:asciiTheme="minorHAnsi" w:hAnsiTheme="minorHAnsi"/>
          <w:b/>
          <w:bCs/>
          <w:iCs/>
          <w:shd w:val="clear" w:color="auto" w:fill="FFFFFF"/>
        </w:rPr>
      </w:pPr>
      <w:r>
        <w:rPr>
          <w:rFonts w:asciiTheme="minorHAnsi" w:hAnsiTheme="minorHAnsi"/>
          <w:b/>
          <w:bCs/>
          <w:iCs/>
          <w:shd w:val="clear" w:color="auto" w:fill="FFFFFF"/>
        </w:rPr>
        <w:t xml:space="preserve">Beziehungen zu Erwachsenen und Kinder </w:t>
      </w:r>
      <w:r>
        <w:rPr>
          <w:rFonts w:asciiTheme="minorHAnsi" w:hAnsiTheme="minorHAnsi"/>
          <w:b/>
          <w:bCs/>
          <w:shd w:val="clear" w:color="auto" w:fill="FFFFFF"/>
        </w:rPr>
        <w:t xml:space="preserve">– </w:t>
      </w:r>
      <w:r>
        <w:rPr>
          <w:rFonts w:asciiTheme="minorHAnsi" w:hAnsiTheme="minorHAnsi"/>
          <w:b/>
          <w:bCs/>
          <w:iCs/>
          <w:shd w:val="clear" w:color="auto" w:fill="FFFFFF"/>
        </w:rPr>
        <w:t xml:space="preserve">Empathie und </w:t>
      </w:r>
      <w:r>
        <w:rPr>
          <w:rFonts w:asciiTheme="minorHAnsi" w:hAnsiTheme="minorHAnsi"/>
          <w:b/>
          <w:iCs/>
          <w:shd w:val="clear" w:color="auto" w:fill="FFFFFF"/>
        </w:rPr>
        <w:t xml:space="preserve">Perspektivenübernahme – </w:t>
      </w:r>
      <w:r>
        <w:rPr>
          <w:rFonts w:asciiTheme="minorHAnsi" w:hAnsiTheme="minorHAnsi"/>
          <w:b/>
          <w:bCs/>
          <w:iCs/>
          <w:shd w:val="clear" w:color="auto" w:fill="FFFFFF"/>
        </w:rPr>
        <w:t xml:space="preserve">Kommunikationsfähigkeit </w:t>
      </w:r>
      <w:r>
        <w:rPr>
          <w:rFonts w:asciiTheme="minorHAnsi" w:hAnsiTheme="minorHAnsi"/>
          <w:b/>
          <w:bCs/>
          <w:shd w:val="clear" w:color="auto" w:fill="FFFFFF"/>
        </w:rPr>
        <w:t xml:space="preserve">– </w:t>
      </w:r>
      <w:r>
        <w:rPr>
          <w:rFonts w:asciiTheme="minorHAnsi" w:hAnsiTheme="minorHAnsi"/>
          <w:b/>
          <w:iCs/>
          <w:shd w:val="clear" w:color="auto" w:fill="FFFFFF"/>
        </w:rPr>
        <w:t xml:space="preserve">Kooperationsfähigkeit – </w:t>
      </w:r>
      <w:r>
        <w:rPr>
          <w:rFonts w:asciiTheme="minorHAnsi" w:hAnsiTheme="minorHAnsi"/>
          <w:b/>
          <w:bCs/>
          <w:iCs/>
          <w:shd w:val="clear" w:color="auto" w:fill="FFFFFF"/>
        </w:rPr>
        <w:t xml:space="preserve">Konfliktmanagement  </w:t>
      </w:r>
    </w:p>
    <w:p>
      <w:pPr>
        <w:pStyle w:val="Formatvorlage"/>
        <w:shd w:val="clear" w:color="auto" w:fill="FFFFFF"/>
        <w:spacing w:line="276" w:lineRule="auto"/>
        <w:ind w:left="9"/>
        <w:rPr>
          <w:rFonts w:asciiTheme="minorHAnsi" w:hAnsiTheme="minorHAnsi"/>
          <w:b/>
          <w:bCs/>
          <w:iCs/>
          <w:shd w:val="clear" w:color="auto" w:fill="FFFFFF"/>
        </w:rPr>
      </w:pPr>
    </w:p>
    <w:p>
      <w:pPr>
        <w:pStyle w:val="Formatvorlage"/>
        <w:shd w:val="clear" w:color="auto" w:fill="FFFFFF"/>
        <w:spacing w:line="276" w:lineRule="auto"/>
        <w:rPr>
          <w:rFonts w:asciiTheme="minorHAnsi" w:hAnsiTheme="minorHAnsi"/>
          <w:iCs/>
          <w:shd w:val="clear" w:color="auto" w:fill="FFFFFF"/>
        </w:rPr>
      </w:pPr>
      <w:r>
        <w:rPr>
          <w:rFonts w:asciiTheme="minorHAnsi" w:hAnsiTheme="minorHAnsi"/>
          <w:iCs/>
          <w:shd w:val="clear" w:color="auto" w:fill="FFFFFF"/>
        </w:rPr>
        <w:t xml:space="preserve">Bei der Förderung in diesem Kompetenzbereich dienen uns vorrangig Gesprächsrunden und Rollenspiele. Der Theaterraum bietet hierbei die passenden Gelegenheiten.  </w:t>
      </w:r>
    </w:p>
    <w:p>
      <w:pPr>
        <w:pStyle w:val="Formatvorlage"/>
        <w:shd w:val="clear" w:color="auto" w:fill="FFFFFF"/>
        <w:spacing w:line="276" w:lineRule="auto"/>
        <w:rPr>
          <w:rFonts w:asciiTheme="minorHAnsi" w:hAnsiTheme="minorHAnsi"/>
          <w:iCs/>
          <w:shd w:val="clear" w:color="auto" w:fill="FFFFFF"/>
        </w:rPr>
      </w:pPr>
      <w:r>
        <w:rPr>
          <w:rFonts w:asciiTheme="minorHAnsi" w:hAnsiTheme="minorHAnsi"/>
          <w:iCs/>
          <w:shd w:val="clear" w:color="auto" w:fill="FFFFFF"/>
        </w:rPr>
        <w:t xml:space="preserve">Hier werden Situationen erörtert und ggf. nachgespielt. Lösungsansätze bei Konflikten können mit uns Erziehern unter Berücksichtigung der Beweggründe der Konfliktpartner erarbeitet werden. Damit üben wir auch eine Sensibilisierung für die Standpunkte des „anderen". Mit beinhaltet ist bei diesen Übungen ein respektvoller, guter Umgang miteinander. Jedoch ist es für uns wichtig, dass Kinder Konflikte vorrangig selbst bewältigen. </w:t>
      </w:r>
    </w:p>
    <w:p>
      <w:pPr>
        <w:pStyle w:val="Formatvorlage"/>
        <w:shd w:val="clear" w:color="auto" w:fill="FFFFFF"/>
        <w:spacing w:line="276" w:lineRule="auto"/>
        <w:rPr>
          <w:rFonts w:asciiTheme="minorHAnsi" w:hAnsiTheme="minorHAnsi"/>
          <w:iCs/>
          <w:shd w:val="clear" w:color="auto" w:fill="FFFFFF"/>
        </w:rPr>
      </w:pPr>
    </w:p>
    <w:p>
      <w:pPr>
        <w:pStyle w:val="Formatvorlage"/>
        <w:shd w:val="clear" w:color="auto" w:fill="FFFFFF"/>
        <w:spacing w:line="276" w:lineRule="auto"/>
        <w:rPr>
          <w:rFonts w:asciiTheme="minorHAnsi" w:hAnsiTheme="minorHAnsi"/>
          <w:iCs/>
          <w:shd w:val="clear" w:color="auto" w:fill="FFFFFF"/>
        </w:rPr>
      </w:pPr>
    </w:p>
    <w:p>
      <w:pPr>
        <w:pStyle w:val="Formatvorlage"/>
        <w:shd w:val="clear" w:color="auto" w:fill="FFFFFF"/>
        <w:spacing w:line="276" w:lineRule="auto"/>
        <w:ind w:right="19"/>
        <w:rPr>
          <w:rFonts w:asciiTheme="minorHAnsi" w:hAnsiTheme="minorHAnsi"/>
          <w:bCs/>
          <w:iCs/>
          <w:shd w:val="clear" w:color="auto" w:fill="FFFFFF"/>
        </w:rPr>
      </w:pPr>
      <w:r>
        <w:rPr>
          <w:rFonts w:asciiTheme="minorHAnsi" w:hAnsiTheme="minorHAnsi"/>
          <w:b/>
          <w:bCs/>
          <w:shd w:val="clear" w:color="auto" w:fill="FFFFFF"/>
        </w:rPr>
        <w:t xml:space="preserve">Entwicklung von Werten und Orientierungskompetenz </w:t>
      </w:r>
      <w:r>
        <w:rPr>
          <w:rFonts w:asciiTheme="minorHAnsi" w:hAnsiTheme="minorHAnsi"/>
          <w:bCs/>
          <w:shd w:val="clear" w:color="auto" w:fill="FFFFFF"/>
        </w:rPr>
        <w:br/>
      </w:r>
      <w:r>
        <w:rPr>
          <w:rFonts w:asciiTheme="minorHAnsi" w:hAnsiTheme="minorHAnsi"/>
          <w:b/>
          <w:bCs/>
          <w:iCs/>
          <w:shd w:val="clear" w:color="auto" w:fill="FFFFFF"/>
        </w:rPr>
        <w:t xml:space="preserve">Wertehaltungen </w:t>
      </w:r>
      <w:r>
        <w:rPr>
          <w:rFonts w:asciiTheme="minorHAnsi" w:hAnsiTheme="minorHAnsi"/>
          <w:b/>
          <w:bCs/>
          <w:shd w:val="clear" w:color="auto" w:fill="FFFFFF"/>
        </w:rPr>
        <w:t xml:space="preserve">– </w:t>
      </w:r>
      <w:r>
        <w:rPr>
          <w:rFonts w:asciiTheme="minorHAnsi" w:hAnsiTheme="minorHAnsi"/>
          <w:b/>
          <w:bCs/>
          <w:iCs/>
          <w:shd w:val="clear" w:color="auto" w:fill="FFFFFF"/>
        </w:rPr>
        <w:t xml:space="preserve">Moralische Urteilsbildung </w:t>
      </w:r>
      <w:r>
        <w:rPr>
          <w:rFonts w:asciiTheme="minorHAnsi" w:hAnsiTheme="minorHAnsi"/>
          <w:b/>
          <w:bCs/>
          <w:shd w:val="clear" w:color="auto" w:fill="FFFFFF"/>
        </w:rPr>
        <w:t xml:space="preserve">– </w:t>
      </w:r>
      <w:r>
        <w:rPr>
          <w:rFonts w:asciiTheme="minorHAnsi" w:hAnsiTheme="minorHAnsi"/>
          <w:b/>
          <w:bCs/>
          <w:iCs/>
          <w:shd w:val="clear" w:color="auto" w:fill="FFFFFF"/>
        </w:rPr>
        <w:t xml:space="preserve">Unvoreingenommenheit – Sensibilität für und Achtung von Andersartigkeit und Anderssein </w:t>
      </w:r>
      <w:r>
        <w:rPr>
          <w:rFonts w:asciiTheme="minorHAnsi" w:hAnsiTheme="minorHAnsi"/>
          <w:b/>
          <w:bCs/>
          <w:shd w:val="clear" w:color="auto" w:fill="FFFFFF"/>
        </w:rPr>
        <w:t xml:space="preserve">– </w:t>
      </w:r>
      <w:r>
        <w:rPr>
          <w:rFonts w:asciiTheme="minorHAnsi" w:hAnsiTheme="minorHAnsi"/>
          <w:b/>
          <w:bCs/>
          <w:iCs/>
          <w:shd w:val="clear" w:color="auto" w:fill="FFFFFF"/>
        </w:rPr>
        <w:t>Solidarität</w:t>
      </w:r>
      <w:r>
        <w:rPr>
          <w:rFonts w:asciiTheme="minorHAnsi" w:hAnsiTheme="minorHAnsi"/>
          <w:bCs/>
          <w:iCs/>
          <w:shd w:val="clear" w:color="auto" w:fill="FFFFFF"/>
        </w:rPr>
        <w:t xml:space="preserve">  </w:t>
      </w:r>
    </w:p>
    <w:p>
      <w:pPr>
        <w:pStyle w:val="Formatvorlage"/>
        <w:shd w:val="clear" w:color="auto" w:fill="FFFFFF"/>
        <w:spacing w:line="276" w:lineRule="auto"/>
        <w:ind w:left="9" w:right="19"/>
        <w:rPr>
          <w:rFonts w:asciiTheme="minorHAnsi" w:hAnsiTheme="minorHAnsi"/>
          <w:iCs/>
          <w:shd w:val="clear" w:color="auto" w:fill="FFFFFF"/>
        </w:rPr>
      </w:pPr>
      <w:r>
        <w:rPr>
          <w:rFonts w:asciiTheme="minorHAnsi" w:hAnsiTheme="minorHAnsi"/>
          <w:bCs/>
          <w:iCs/>
          <w:shd w:val="clear" w:color="auto" w:fill="FFFFFF"/>
        </w:rPr>
        <w:br/>
      </w:r>
      <w:r>
        <w:rPr>
          <w:rFonts w:asciiTheme="minorHAnsi" w:hAnsiTheme="minorHAnsi"/>
          <w:iCs/>
          <w:shd w:val="clear" w:color="auto" w:fill="FFFFFF"/>
        </w:rPr>
        <w:t xml:space="preserve">Christliche und verfassungskonforme Werte werden von uns Erziehern/innen vorgelebt. </w:t>
      </w:r>
      <w:r>
        <w:rPr>
          <w:rFonts w:asciiTheme="minorHAnsi" w:hAnsiTheme="minorHAnsi"/>
          <w:iCs/>
          <w:shd w:val="clear" w:color="auto" w:fill="FFFFFF"/>
        </w:rPr>
        <w:br/>
        <w:t xml:space="preserve">Hilfsbereitschaft, Akzeptanz anderer Meinungen, Solidarität mit Freunden und die Toleranz einzelner Interessengemeinschaften prägen unter anderem unser Tun und werden von den Kindern nachgeahmt und übernommen. </w:t>
      </w:r>
    </w:p>
    <w:p>
      <w:pPr>
        <w:pStyle w:val="Formatvorlage"/>
        <w:shd w:val="clear" w:color="auto" w:fill="FFFFFF"/>
        <w:spacing w:line="276" w:lineRule="auto"/>
        <w:ind w:left="19" w:right="730"/>
        <w:rPr>
          <w:rFonts w:asciiTheme="minorHAnsi" w:hAnsiTheme="minorHAnsi"/>
          <w:iCs/>
          <w:shd w:val="clear" w:color="auto" w:fill="FFFFFF"/>
        </w:rPr>
      </w:pPr>
      <w:r>
        <w:rPr>
          <w:rFonts w:asciiTheme="minorHAnsi" w:hAnsiTheme="minorHAnsi"/>
          <w:iCs/>
          <w:shd w:val="clear" w:color="auto" w:fill="FFFFFF"/>
        </w:rPr>
        <w:t xml:space="preserve">So veranschaulichen wir z. B. anhand biblischer Geschichten den Kindern ein </w:t>
      </w:r>
      <w:r>
        <w:rPr>
          <w:rFonts w:asciiTheme="minorHAnsi" w:hAnsiTheme="minorHAnsi"/>
          <w:iCs/>
          <w:shd w:val="clear" w:color="auto" w:fill="FFFFFF"/>
        </w:rPr>
        <w:br/>
        <w:t xml:space="preserve">christliches Miteinander, das von Nächstenliebe geprägt ist. </w:t>
      </w:r>
    </w:p>
    <w:p/>
    <w:p/>
    <w:p>
      <w:pPr>
        <w:tabs>
          <w:tab w:val="center" w:pos="4536"/>
        </w:tabs>
        <w:sectPr>
          <w:type w:val="continuous"/>
          <w:pgSz w:w="11907" w:h="16840"/>
          <w:pgMar w:top="1417" w:right="1417" w:bottom="1134" w:left="1417" w:header="720" w:footer="720" w:gutter="0"/>
          <w:cols w:space="720"/>
          <w:noEndnote/>
          <w:docGrid w:linePitch="299"/>
        </w:sectPr>
      </w:pPr>
      <w:r>
        <w:tab/>
      </w:r>
    </w:p>
    <w:p>
      <w:pPr>
        <w:pStyle w:val="Formatvorlage"/>
        <w:shd w:val="clear" w:color="auto" w:fill="FFFFFF"/>
        <w:spacing w:line="276" w:lineRule="auto"/>
        <w:ind w:right="5"/>
        <w:rPr>
          <w:rFonts w:asciiTheme="minorHAnsi" w:hAnsiTheme="minorHAnsi"/>
          <w:b/>
          <w:bCs/>
          <w:shd w:val="clear" w:color="auto" w:fill="FFFFFF"/>
        </w:rPr>
      </w:pPr>
      <w:r>
        <w:rPr>
          <w:rFonts w:asciiTheme="minorHAnsi" w:hAnsiTheme="minorHAnsi"/>
          <w:b/>
          <w:bCs/>
          <w:shd w:val="clear" w:color="auto" w:fill="FFFFFF"/>
        </w:rPr>
        <w:lastRenderedPageBreak/>
        <w:t xml:space="preserve">Fähigkeit und Bereitschaft zur Verantwortungsübernahme </w:t>
      </w:r>
    </w:p>
    <w:p>
      <w:pPr>
        <w:pStyle w:val="Formatvorlage"/>
        <w:shd w:val="clear" w:color="auto" w:fill="FFFFFF"/>
        <w:spacing w:line="276" w:lineRule="auto"/>
        <w:ind w:right="427"/>
        <w:rPr>
          <w:rFonts w:asciiTheme="minorHAnsi" w:hAnsiTheme="minorHAnsi"/>
          <w:b/>
          <w:bCs/>
          <w:iCs/>
          <w:shd w:val="clear" w:color="auto" w:fill="FFFFFF"/>
        </w:rPr>
      </w:pPr>
      <w:r>
        <w:rPr>
          <w:rFonts w:asciiTheme="minorHAnsi" w:hAnsiTheme="minorHAnsi"/>
          <w:b/>
          <w:bCs/>
          <w:iCs/>
          <w:shd w:val="clear" w:color="auto" w:fill="FFFFFF"/>
        </w:rPr>
        <w:t>Verantwortung für das eigene Handeln, das Handeln anderen gegenüber und die Verantwortung für Umwelt und Natur</w:t>
      </w:r>
    </w:p>
    <w:p>
      <w:pPr>
        <w:pStyle w:val="Formatvorlage"/>
        <w:shd w:val="clear" w:color="auto" w:fill="FFFFFF"/>
        <w:spacing w:line="276" w:lineRule="auto"/>
        <w:ind w:left="14" w:right="427"/>
        <w:rPr>
          <w:rFonts w:asciiTheme="minorHAnsi" w:hAnsiTheme="minorHAnsi"/>
          <w:b/>
          <w:bCs/>
          <w:iCs/>
          <w:shd w:val="clear" w:color="auto" w:fill="FFFFFF"/>
        </w:rPr>
      </w:pPr>
    </w:p>
    <w:p>
      <w:pPr>
        <w:pStyle w:val="Formatvorlage"/>
        <w:shd w:val="clear" w:color="auto" w:fill="FFFFFF"/>
        <w:spacing w:line="276" w:lineRule="auto"/>
        <w:ind w:left="19" w:right="14"/>
        <w:rPr>
          <w:rFonts w:asciiTheme="minorHAnsi" w:hAnsiTheme="minorHAnsi"/>
          <w:iCs/>
          <w:shd w:val="clear" w:color="auto" w:fill="FFFFFF"/>
        </w:rPr>
      </w:pPr>
      <w:r>
        <w:rPr>
          <w:rFonts w:asciiTheme="minorHAnsi" w:hAnsiTheme="minorHAnsi"/>
          <w:iCs/>
          <w:shd w:val="clear" w:color="auto" w:fill="FFFFFF"/>
        </w:rPr>
        <w:t xml:space="preserve">Kinder wachsen, genauso wie Erwachsene, an gestellten Aufgaben, die mit Verantwortung verbunden sind. So hat es sich in unserem Kinderhaus bestens bewährt, den älteren Kindern eine gewisse Verantwortung und Fürsorgepflicht für jüngere Kinder zu übertragen. Diese werden von den Kindern gern übernommen und tragen auch zu einem gewissen Selbstwert- und Gemeinschaftsgefühl bei.  </w:t>
      </w:r>
    </w:p>
    <w:p>
      <w:pPr>
        <w:pStyle w:val="Formatvorlage"/>
        <w:shd w:val="clear" w:color="auto" w:fill="FFFFFF"/>
        <w:spacing w:line="276" w:lineRule="auto"/>
        <w:ind w:left="19" w:right="14"/>
        <w:rPr>
          <w:rFonts w:asciiTheme="minorHAnsi" w:hAnsiTheme="minorHAnsi"/>
          <w:iCs/>
          <w:shd w:val="clear" w:color="auto" w:fill="FFFFFF"/>
        </w:rPr>
      </w:pPr>
      <w:r>
        <w:rPr>
          <w:rFonts w:asciiTheme="minorHAnsi" w:hAnsiTheme="minorHAnsi"/>
          <w:iCs/>
          <w:shd w:val="clear" w:color="auto" w:fill="FFFFFF"/>
        </w:rPr>
        <w:t xml:space="preserve">Die Verantwortungsübernahme für unsere Umwelt und Natur ist ein fester Bestandteil unseres Alltags. Mülltrennung und -vermeidung sind für unsere Kinder zu Selbstverständlichkeiten geworden. Dies wurde in einer Kinderkonferenz deutlich spürbar. Die Kinder beschlossen anstelle der Plastikwasserflaschen, lieber ein „Sprudelgerät“ anzuschaffen. Bei Gesprächen, </w:t>
      </w:r>
      <w:r>
        <w:rPr>
          <w:rFonts w:asciiTheme="minorHAnsi" w:hAnsiTheme="minorHAnsi"/>
          <w:shd w:val="clear" w:color="auto" w:fill="FFFFFF"/>
        </w:rPr>
        <w:t xml:space="preserve">z. </w:t>
      </w:r>
      <w:r>
        <w:rPr>
          <w:rFonts w:asciiTheme="minorHAnsi" w:hAnsiTheme="minorHAnsi"/>
          <w:iCs/>
          <w:shd w:val="clear" w:color="auto" w:fill="FFFFFF"/>
        </w:rPr>
        <w:t xml:space="preserve">B. über die Ressource Trinkwasser, halten wir Kinder zu einem sparsamen Gebrauch an und überdenken die Folgen für den natürlichen Wasserkreislauf bei einer einsetzenden Klimaveränderung. </w:t>
      </w:r>
    </w:p>
    <w:p>
      <w:pPr>
        <w:pStyle w:val="Formatvorlage"/>
        <w:shd w:val="clear" w:color="auto" w:fill="FFFFFF"/>
        <w:spacing w:line="276" w:lineRule="auto"/>
        <w:ind w:left="24" w:right="24"/>
        <w:rPr>
          <w:rFonts w:asciiTheme="minorHAnsi" w:hAnsiTheme="minorHAnsi"/>
          <w:iCs/>
          <w:shd w:val="clear" w:color="auto" w:fill="FFFFFF"/>
        </w:rPr>
      </w:pPr>
      <w:r>
        <w:rPr>
          <w:rFonts w:asciiTheme="minorHAnsi" w:hAnsiTheme="minorHAnsi"/>
          <w:iCs/>
          <w:shd w:val="clear" w:color="auto" w:fill="FFFFFF"/>
        </w:rPr>
        <w:t xml:space="preserve">Die Werte, die uns die Natur schenkt, werden bei Erkundungsgängen immer wieder neu erlebt und analysiert, z.B. beim Spielen an unserer Wasserstation und unserem Fußfühlpfad. </w:t>
      </w:r>
    </w:p>
    <w:p>
      <w:pPr>
        <w:pStyle w:val="Formatvorlage"/>
        <w:shd w:val="clear" w:color="auto" w:fill="FFFFFF"/>
        <w:spacing w:line="276" w:lineRule="auto"/>
        <w:ind w:left="24" w:right="24"/>
        <w:rPr>
          <w:rFonts w:asciiTheme="minorHAnsi" w:hAnsiTheme="minorHAnsi"/>
          <w:iCs/>
          <w:shd w:val="clear" w:color="auto" w:fill="FFFFFF"/>
        </w:rPr>
      </w:pPr>
    </w:p>
    <w:p>
      <w:pPr>
        <w:pStyle w:val="Formatvorlage"/>
        <w:shd w:val="clear" w:color="auto" w:fill="FFFFFF"/>
        <w:spacing w:line="276" w:lineRule="auto"/>
        <w:ind w:right="5"/>
        <w:rPr>
          <w:rFonts w:asciiTheme="minorHAnsi" w:hAnsiTheme="minorHAnsi"/>
          <w:b/>
          <w:bCs/>
          <w:shd w:val="clear" w:color="auto" w:fill="FFFFFF"/>
        </w:rPr>
      </w:pPr>
      <w:r>
        <w:rPr>
          <w:rFonts w:asciiTheme="minorHAnsi" w:hAnsiTheme="minorHAnsi"/>
          <w:b/>
          <w:bCs/>
          <w:shd w:val="clear" w:color="auto" w:fill="FFFFFF"/>
        </w:rPr>
        <w:t xml:space="preserve">Partizipation - Fähigkeit und Bereitschaft zur demokratischen Teilhabe </w:t>
      </w:r>
    </w:p>
    <w:p>
      <w:pPr>
        <w:pStyle w:val="Formatvorlage"/>
        <w:shd w:val="clear" w:color="auto" w:fill="FFFFFF"/>
        <w:spacing w:line="276" w:lineRule="auto"/>
        <w:ind w:right="5"/>
        <w:rPr>
          <w:rFonts w:asciiTheme="minorHAnsi" w:hAnsiTheme="minorHAnsi" w:cs="Times"/>
        </w:rPr>
      </w:pPr>
      <w:r>
        <w:rPr>
          <w:rFonts w:asciiTheme="minorHAnsi" w:hAnsiTheme="minorHAnsi" w:cs="Times"/>
        </w:rPr>
        <w:t xml:space="preserve">Auch im Elementarbereich sind Kinder bereits in der Lage, ihren Alltag bewusst und gezielt mitzugestalten und Entscheidungen zu treffen. Teilhabe, aktive Mitgestaltung und Verantwortung, von Experten auch </w:t>
      </w:r>
      <w:r>
        <w:rPr>
          <w:rFonts w:asciiTheme="minorHAnsi" w:hAnsiTheme="minorHAnsi" w:cs="Times"/>
          <w:b/>
        </w:rPr>
        <w:t>Partizipation</w:t>
      </w:r>
      <w:r>
        <w:rPr>
          <w:rFonts w:asciiTheme="minorHAnsi" w:hAnsiTheme="minorHAnsi" w:cs="Times"/>
        </w:rPr>
        <w:t xml:space="preserve"> genannt, sind nicht an ein Alter gebunden sondern an geeignete Strukturen und Unterstützung durch Erwachsene. Dies ist einer unserer Grundsätze im Kinderhaus.</w:t>
      </w:r>
    </w:p>
    <w:p>
      <w:pPr>
        <w:pStyle w:val="Formatvorlage"/>
        <w:shd w:val="clear" w:color="auto" w:fill="FFFFFF"/>
        <w:spacing w:line="276" w:lineRule="auto"/>
        <w:ind w:right="5"/>
        <w:rPr>
          <w:rFonts w:asciiTheme="minorHAnsi" w:hAnsiTheme="minorHAnsi" w:cs="Times"/>
        </w:rPr>
      </w:pPr>
      <w:r>
        <w:rPr>
          <w:rFonts w:asciiTheme="minorHAnsi" w:hAnsiTheme="minorHAnsi" w:cs="Times"/>
        </w:rPr>
        <w:t xml:space="preserve">Das offene Konzept, welches wir seit Juni 2019 in unserer Einrichtung praktizieren, kann nur unter diesem Aspekt funktionieren. Kinder fühlen sich mit ihrer Meinung und ihren Gefühlen bei uns ernst genommen. </w:t>
      </w:r>
    </w:p>
    <w:p>
      <w:pPr>
        <w:pStyle w:val="Formatvorlage"/>
        <w:shd w:val="clear" w:color="auto" w:fill="FFFFFF"/>
        <w:spacing w:line="276" w:lineRule="auto"/>
        <w:ind w:right="5"/>
        <w:rPr>
          <w:rFonts w:asciiTheme="minorHAnsi" w:hAnsiTheme="minorHAnsi"/>
          <w:b/>
          <w:bCs/>
          <w:shd w:val="clear" w:color="auto" w:fill="FFFFFF"/>
        </w:rPr>
      </w:pPr>
      <w:r>
        <w:rPr>
          <w:rFonts w:asciiTheme="minorHAnsi" w:hAnsiTheme="minorHAnsi" w:cs="Times"/>
        </w:rPr>
        <w:t xml:space="preserve">Sie dürfen aktiv unter anderem in folgenden Bereichen agieren: </w:t>
      </w:r>
    </w:p>
    <w:p>
      <w:pPr>
        <w:pStyle w:val="Formatvorlage"/>
        <w:numPr>
          <w:ilvl w:val="0"/>
          <w:numId w:val="14"/>
        </w:numPr>
        <w:shd w:val="clear" w:color="auto" w:fill="FFFFFF"/>
        <w:spacing w:line="276" w:lineRule="auto"/>
        <w:ind w:right="5"/>
        <w:rPr>
          <w:rFonts w:asciiTheme="minorHAnsi" w:hAnsiTheme="minorHAnsi"/>
          <w:bCs/>
          <w:shd w:val="clear" w:color="auto" w:fill="FFFFFF"/>
        </w:rPr>
      </w:pPr>
      <w:r>
        <w:rPr>
          <w:rFonts w:asciiTheme="minorHAnsi" w:hAnsiTheme="minorHAnsi"/>
          <w:bCs/>
          <w:shd w:val="clear" w:color="auto" w:fill="FFFFFF"/>
        </w:rPr>
        <w:t>Essensplanmitbestimmung</w:t>
      </w:r>
    </w:p>
    <w:p>
      <w:pPr>
        <w:pStyle w:val="Formatvorlage"/>
        <w:numPr>
          <w:ilvl w:val="0"/>
          <w:numId w:val="14"/>
        </w:numPr>
        <w:shd w:val="clear" w:color="auto" w:fill="FFFFFF"/>
        <w:spacing w:line="276" w:lineRule="auto"/>
        <w:ind w:right="5"/>
        <w:rPr>
          <w:rFonts w:asciiTheme="minorHAnsi" w:hAnsiTheme="minorHAnsi"/>
          <w:bCs/>
          <w:shd w:val="clear" w:color="auto" w:fill="FFFFFF"/>
        </w:rPr>
      </w:pPr>
      <w:r>
        <w:rPr>
          <w:rFonts w:asciiTheme="minorHAnsi" w:hAnsiTheme="minorHAnsi"/>
          <w:bCs/>
          <w:shd w:val="clear" w:color="auto" w:fill="FFFFFF"/>
        </w:rPr>
        <w:t>Einrichten eines Kinderparlamentes</w:t>
      </w:r>
    </w:p>
    <w:p>
      <w:pPr>
        <w:pStyle w:val="Formatvorlage"/>
        <w:numPr>
          <w:ilvl w:val="0"/>
          <w:numId w:val="14"/>
        </w:numPr>
        <w:shd w:val="clear" w:color="auto" w:fill="FFFFFF"/>
        <w:spacing w:line="276" w:lineRule="auto"/>
        <w:ind w:right="5"/>
        <w:rPr>
          <w:rFonts w:asciiTheme="minorHAnsi" w:hAnsiTheme="minorHAnsi"/>
          <w:bCs/>
          <w:shd w:val="clear" w:color="auto" w:fill="FFFFFF"/>
        </w:rPr>
      </w:pPr>
      <w:r>
        <w:rPr>
          <w:rFonts w:asciiTheme="minorHAnsi" w:hAnsiTheme="minorHAnsi"/>
          <w:bCs/>
          <w:shd w:val="clear" w:color="auto" w:fill="FFFFFF"/>
        </w:rPr>
        <w:t xml:space="preserve">Werk- und Kunstbeauftragte </w:t>
      </w:r>
    </w:p>
    <w:p>
      <w:pPr>
        <w:pStyle w:val="Formatvorlage"/>
        <w:numPr>
          <w:ilvl w:val="0"/>
          <w:numId w:val="14"/>
        </w:numPr>
        <w:shd w:val="clear" w:color="auto" w:fill="FFFFFF"/>
        <w:spacing w:line="276" w:lineRule="auto"/>
        <w:ind w:right="5"/>
        <w:rPr>
          <w:rFonts w:asciiTheme="minorHAnsi" w:hAnsiTheme="minorHAnsi"/>
          <w:bCs/>
          <w:shd w:val="clear" w:color="auto" w:fill="FFFFFF"/>
        </w:rPr>
      </w:pPr>
      <w:r>
        <w:rPr>
          <w:rFonts w:asciiTheme="minorHAnsi" w:hAnsiTheme="minorHAnsi"/>
          <w:bCs/>
          <w:shd w:val="clear" w:color="auto" w:fill="FFFFFF"/>
        </w:rPr>
        <w:t>Mitbestimmung der Regeln im Haus</w:t>
      </w:r>
    </w:p>
    <w:p>
      <w:pPr>
        <w:pStyle w:val="Formatvorlage"/>
        <w:numPr>
          <w:ilvl w:val="0"/>
          <w:numId w:val="14"/>
        </w:numPr>
        <w:shd w:val="clear" w:color="auto" w:fill="FFFFFF"/>
        <w:spacing w:line="276" w:lineRule="auto"/>
        <w:ind w:right="5"/>
        <w:rPr>
          <w:rFonts w:asciiTheme="minorHAnsi" w:hAnsiTheme="minorHAnsi"/>
          <w:bCs/>
          <w:shd w:val="clear" w:color="auto" w:fill="FFFFFF"/>
        </w:rPr>
      </w:pPr>
      <w:r>
        <w:rPr>
          <w:rFonts w:asciiTheme="minorHAnsi" w:hAnsiTheme="minorHAnsi"/>
          <w:bCs/>
          <w:shd w:val="clear" w:color="auto" w:fill="FFFFFF"/>
        </w:rPr>
        <w:t xml:space="preserve">Verfügen über Geldmittel (was brauchen wir, wieviel kostet es, ist die Anschaffung sinnvoll) </w:t>
      </w:r>
    </w:p>
    <w:p>
      <w:pPr>
        <w:pStyle w:val="Formatvorlage"/>
        <w:numPr>
          <w:ilvl w:val="0"/>
          <w:numId w:val="14"/>
        </w:numPr>
        <w:shd w:val="clear" w:color="auto" w:fill="FFFFFF"/>
        <w:spacing w:line="276" w:lineRule="auto"/>
        <w:ind w:right="5"/>
        <w:rPr>
          <w:rFonts w:asciiTheme="minorHAnsi" w:hAnsiTheme="minorHAnsi"/>
          <w:bCs/>
          <w:shd w:val="clear" w:color="auto" w:fill="FFFFFF"/>
        </w:rPr>
      </w:pPr>
      <w:r>
        <w:rPr>
          <w:rFonts w:asciiTheme="minorHAnsi" w:hAnsiTheme="minorHAnsi"/>
          <w:bCs/>
          <w:shd w:val="clear" w:color="auto" w:fill="FFFFFF"/>
        </w:rPr>
        <w:t>Einrichten einer „Kindersprechstunde“ im Büro der Leitung</w:t>
      </w:r>
    </w:p>
    <w:p>
      <w:pPr>
        <w:pStyle w:val="Formatvorlage"/>
        <w:shd w:val="clear" w:color="auto" w:fill="FFFFFF"/>
        <w:spacing w:line="276" w:lineRule="auto"/>
        <w:ind w:right="5"/>
        <w:rPr>
          <w:rFonts w:asciiTheme="minorHAnsi" w:hAnsiTheme="minorHAnsi"/>
          <w:bCs/>
          <w:shd w:val="clear" w:color="auto" w:fill="FFFFFF"/>
        </w:rPr>
      </w:pPr>
      <w:r>
        <w:rPr>
          <w:rFonts w:asciiTheme="minorHAnsi" w:hAnsiTheme="minorHAnsi"/>
          <w:bCs/>
          <w:shd w:val="clear" w:color="auto" w:fill="FFFFFF"/>
        </w:rPr>
        <w:t xml:space="preserve">Kinder erleben Selbstbestimmung auch in der Freispielzeit. Hier können sie ihr Foto an einen Funktionsraum hängen und dort spielen gehen. Der Erwachsene muss nicht mehr um Erlaubnis gefragt werden. Wir Pädagogen praktizieren dies </w:t>
      </w:r>
      <w:proofErr w:type="spellStart"/>
      <w:r>
        <w:rPr>
          <w:rFonts w:asciiTheme="minorHAnsi" w:hAnsiTheme="minorHAnsi"/>
          <w:bCs/>
          <w:shd w:val="clear" w:color="auto" w:fill="FFFFFF"/>
        </w:rPr>
        <w:t>genau so</w:t>
      </w:r>
      <w:proofErr w:type="spellEnd"/>
      <w:r>
        <w:rPr>
          <w:rFonts w:asciiTheme="minorHAnsi" w:hAnsiTheme="minorHAnsi"/>
          <w:bCs/>
          <w:shd w:val="clear" w:color="auto" w:fill="FFFFFF"/>
        </w:rPr>
        <w:t xml:space="preserve"> wie die Kinder (Vorbildfunktion).</w:t>
      </w:r>
    </w:p>
    <w:p>
      <w:pPr>
        <w:pStyle w:val="Formatvorlage"/>
        <w:shd w:val="clear" w:color="auto" w:fill="FFFFFF"/>
        <w:spacing w:line="276" w:lineRule="auto"/>
        <w:ind w:right="5"/>
        <w:rPr>
          <w:rFonts w:asciiTheme="minorHAnsi" w:hAnsiTheme="minorHAnsi"/>
          <w:bCs/>
          <w:shd w:val="clear" w:color="auto" w:fill="FFFFFF"/>
        </w:rPr>
      </w:pPr>
    </w:p>
    <w:p>
      <w:pPr>
        <w:pStyle w:val="Formatvorlage"/>
        <w:shd w:val="clear" w:color="auto" w:fill="FFFFFF"/>
        <w:spacing w:line="276" w:lineRule="auto"/>
        <w:ind w:right="5"/>
        <w:rPr>
          <w:rFonts w:asciiTheme="minorHAnsi" w:hAnsiTheme="minorHAnsi"/>
          <w:b/>
          <w:bCs/>
          <w:shd w:val="clear" w:color="auto" w:fill="FFFFFF"/>
        </w:rPr>
      </w:pPr>
      <w:r>
        <w:rPr>
          <w:rFonts w:asciiTheme="minorHAnsi" w:hAnsiTheme="minorHAnsi"/>
          <w:b/>
          <w:bCs/>
          <w:shd w:val="clear" w:color="auto" w:fill="FFFFFF"/>
        </w:rPr>
        <w:lastRenderedPageBreak/>
        <w:t>Beschwerdemanagement</w:t>
      </w:r>
    </w:p>
    <w:p>
      <w:pPr>
        <w:pStyle w:val="Formatvorlage"/>
        <w:shd w:val="clear" w:color="auto" w:fill="FFFFFF"/>
        <w:spacing w:line="276" w:lineRule="auto"/>
        <w:ind w:right="5"/>
        <w:rPr>
          <w:rFonts w:asciiTheme="minorHAnsi" w:hAnsiTheme="minorHAnsi"/>
          <w:bCs/>
          <w:shd w:val="clear" w:color="auto" w:fill="FFFFFF"/>
        </w:rPr>
      </w:pPr>
      <w:r>
        <w:rPr>
          <w:rFonts w:asciiTheme="minorHAnsi" w:hAnsiTheme="minorHAnsi"/>
          <w:bCs/>
          <w:shd w:val="clear" w:color="auto" w:fill="FFFFFF"/>
        </w:rPr>
        <w:t xml:space="preserve">Gemeinsam mit den Kindern wurde ein Beschwerdemanagement erarbeitet. Dieses ist für Mitarbeiter, Kinder und Eltern offen zugänglich. Es gibt den </w:t>
      </w:r>
      <w:proofErr w:type="gramStart"/>
      <w:r>
        <w:rPr>
          <w:rFonts w:asciiTheme="minorHAnsi" w:hAnsiTheme="minorHAnsi"/>
          <w:bCs/>
          <w:shd w:val="clear" w:color="auto" w:fill="FFFFFF"/>
        </w:rPr>
        <w:t>Kinder</w:t>
      </w:r>
      <w:proofErr w:type="gramEnd"/>
      <w:r>
        <w:rPr>
          <w:rFonts w:asciiTheme="minorHAnsi" w:hAnsiTheme="minorHAnsi"/>
          <w:bCs/>
          <w:shd w:val="clear" w:color="auto" w:fill="FFFFFF"/>
        </w:rPr>
        <w:t xml:space="preserve"> die Möglichkeit ihre Anliegen zu äußern und anschließend im Kinderparlament über Lösungswege zu diskutieren. </w:t>
      </w:r>
    </w:p>
    <w:p>
      <w:pPr>
        <w:pStyle w:val="Formatvorlage"/>
        <w:shd w:val="clear" w:color="auto" w:fill="FFFFFF"/>
        <w:spacing w:line="276" w:lineRule="auto"/>
        <w:ind w:right="422"/>
        <w:rPr>
          <w:rFonts w:asciiTheme="minorHAnsi" w:hAnsiTheme="minorHAnsi"/>
          <w:b/>
          <w:bCs/>
          <w:iCs/>
          <w:shd w:val="clear" w:color="auto" w:fill="FFFFFF"/>
        </w:rPr>
      </w:pPr>
    </w:p>
    <w:p>
      <w:pPr>
        <w:pStyle w:val="Formatvorlage"/>
        <w:shd w:val="clear" w:color="auto" w:fill="FFFFFF"/>
        <w:spacing w:line="276" w:lineRule="auto"/>
        <w:ind w:right="422"/>
        <w:rPr>
          <w:rFonts w:asciiTheme="minorHAnsi" w:hAnsiTheme="minorHAnsi"/>
          <w:b/>
          <w:bCs/>
          <w:iCs/>
          <w:shd w:val="clear" w:color="auto" w:fill="FFFFFF"/>
        </w:rPr>
      </w:pPr>
      <w:r>
        <w:rPr>
          <w:rFonts w:asciiTheme="minorHAnsi" w:hAnsiTheme="minorHAnsi"/>
          <w:b/>
          <w:bCs/>
          <w:iCs/>
          <w:shd w:val="clear" w:color="auto" w:fill="FFFFFF"/>
        </w:rPr>
        <w:t>Akzeptieren und Einhalten von Gesprächs- und Abstimmungsregeln – sich einbringen</w:t>
      </w:r>
    </w:p>
    <w:p>
      <w:pPr>
        <w:pStyle w:val="Formatvorlage"/>
        <w:shd w:val="clear" w:color="auto" w:fill="FFFFFF"/>
        <w:spacing w:line="276" w:lineRule="auto"/>
        <w:ind w:right="422"/>
        <w:rPr>
          <w:rFonts w:asciiTheme="minorHAnsi" w:hAnsiTheme="minorHAnsi"/>
          <w:b/>
          <w:bCs/>
          <w:iCs/>
          <w:shd w:val="clear" w:color="auto" w:fill="FFFFFF"/>
        </w:rPr>
      </w:pPr>
      <w:r>
        <w:rPr>
          <w:rFonts w:asciiTheme="minorHAnsi" w:hAnsiTheme="minorHAnsi"/>
          <w:bCs/>
          <w:iCs/>
          <w:shd w:val="clear" w:color="auto" w:fill="FFFFFF"/>
        </w:rPr>
        <w:t xml:space="preserve">Ähnlich wie bei uns Erwachsenen, hat jedes Kind, anstelle eines Wahlzettels, einen eigenen „Abstimmungsstein“, welcher bei allen zu treffenden Entscheidungen zum Einsatz kommt. </w:t>
      </w:r>
    </w:p>
    <w:p>
      <w:pPr>
        <w:pStyle w:val="Formatvorlage"/>
        <w:shd w:val="clear" w:color="auto" w:fill="FFFFFF"/>
        <w:spacing w:line="276" w:lineRule="auto"/>
        <w:ind w:left="1080" w:right="422"/>
        <w:rPr>
          <w:rFonts w:asciiTheme="minorHAnsi" w:hAnsiTheme="minorHAnsi"/>
          <w:b/>
          <w:bCs/>
          <w:iCs/>
          <w:shd w:val="clear" w:color="auto" w:fill="FFFFFF"/>
        </w:rPr>
      </w:pPr>
    </w:p>
    <w:p>
      <w:pPr>
        <w:pStyle w:val="Formatvorlage"/>
        <w:shd w:val="clear" w:color="auto" w:fill="FFFFFF"/>
        <w:spacing w:line="276" w:lineRule="auto"/>
        <w:ind w:right="422"/>
        <w:rPr>
          <w:rFonts w:asciiTheme="minorHAnsi" w:hAnsiTheme="minorHAnsi"/>
          <w:b/>
          <w:bCs/>
          <w:iCs/>
          <w:shd w:val="clear" w:color="auto" w:fill="FFFFFF"/>
        </w:rPr>
      </w:pPr>
      <w:r>
        <w:rPr>
          <w:rFonts w:asciiTheme="minorHAnsi" w:hAnsiTheme="minorHAnsi"/>
          <w:b/>
          <w:bCs/>
          <w:iCs/>
          <w:shd w:val="clear" w:color="auto" w:fill="FFFFFF"/>
        </w:rPr>
        <w:t>Überdenken des eigenen Standpunkts</w:t>
      </w:r>
    </w:p>
    <w:p>
      <w:pPr>
        <w:pStyle w:val="Formatvorlage"/>
        <w:shd w:val="clear" w:color="auto" w:fill="FFFFFF"/>
        <w:spacing w:line="276" w:lineRule="auto"/>
        <w:ind w:right="422"/>
        <w:rPr>
          <w:rFonts w:asciiTheme="minorHAnsi" w:hAnsiTheme="minorHAnsi"/>
          <w:bCs/>
          <w:iCs/>
          <w:shd w:val="clear" w:color="auto" w:fill="FFFFFF"/>
        </w:rPr>
      </w:pPr>
      <w:r>
        <w:rPr>
          <w:rFonts w:asciiTheme="minorHAnsi" w:hAnsiTheme="minorHAnsi"/>
          <w:bCs/>
          <w:iCs/>
          <w:shd w:val="clear" w:color="auto" w:fill="FFFFFF"/>
        </w:rPr>
        <w:t xml:space="preserve">In regelmäßigen Reflexionsgesprächen erörtern wir die zuvor getroffen Entscheidungen und überprüfen deren Ergebnisse. </w:t>
      </w:r>
    </w:p>
    <w:p>
      <w:pPr>
        <w:pStyle w:val="Formatvorlage"/>
        <w:shd w:val="clear" w:color="auto" w:fill="FFFFFF"/>
        <w:spacing w:line="276" w:lineRule="auto"/>
        <w:ind w:right="9"/>
        <w:rPr>
          <w:rFonts w:asciiTheme="minorHAnsi" w:hAnsiTheme="minorHAnsi"/>
          <w:iCs/>
          <w:shd w:val="clear" w:color="auto" w:fill="FFFFFF"/>
        </w:rPr>
      </w:pPr>
      <w:r>
        <w:rPr>
          <w:rFonts w:asciiTheme="minorHAnsi" w:hAnsiTheme="minorHAnsi"/>
          <w:iCs/>
          <w:shd w:val="clear" w:color="auto" w:fill="FFFFFF"/>
        </w:rPr>
        <w:t xml:space="preserve">Auch bei dieser zu erlernenden Kompetenz werden größtenteils Mittel wie Gesprächsrunde, Bodenbilder, die Situationen darstellen, oder Bilderbücher eingesetzt. Dabei achten wir auf Einhaltung von festgelegten Gesprächs- und Abstimmungsregeln. </w:t>
      </w:r>
    </w:p>
    <w:p>
      <w:pPr>
        <w:pStyle w:val="Formatvorlage"/>
        <w:shd w:val="clear" w:color="auto" w:fill="FFFFFF"/>
        <w:spacing w:line="276" w:lineRule="auto"/>
        <w:ind w:right="5"/>
        <w:rPr>
          <w:rFonts w:asciiTheme="minorHAnsi" w:hAnsiTheme="minorHAnsi"/>
          <w:shd w:val="clear" w:color="auto" w:fill="FFFFFF"/>
        </w:rPr>
      </w:pPr>
    </w:p>
    <w:p>
      <w:pPr>
        <w:pStyle w:val="Formatvorlage"/>
        <w:shd w:val="clear" w:color="auto" w:fill="FFFFFF"/>
        <w:spacing w:line="276" w:lineRule="auto"/>
        <w:ind w:right="5"/>
        <w:rPr>
          <w:rFonts w:asciiTheme="minorHAnsi" w:hAnsiTheme="minorHAnsi"/>
          <w:shd w:val="clear" w:color="auto" w:fill="FFFFFF"/>
        </w:rPr>
      </w:pPr>
    </w:p>
    <w:p>
      <w:pPr>
        <w:pStyle w:val="Formatvorlage"/>
        <w:shd w:val="clear" w:color="auto" w:fill="FFFFFF"/>
        <w:spacing w:line="276" w:lineRule="auto"/>
        <w:ind w:right="5"/>
        <w:rPr>
          <w:rFonts w:asciiTheme="minorHAnsi" w:hAnsiTheme="minorHAnsi"/>
          <w:b/>
          <w:bCs/>
          <w:shd w:val="clear" w:color="auto" w:fill="FFFFFF"/>
        </w:rPr>
      </w:pPr>
      <w:r>
        <w:rPr>
          <w:rFonts w:asciiTheme="minorHAnsi" w:hAnsiTheme="minorHAnsi"/>
          <w:b/>
          <w:shd w:val="clear" w:color="auto" w:fill="FFFFFF"/>
        </w:rPr>
        <w:t xml:space="preserve">1.3. </w:t>
      </w:r>
      <w:r>
        <w:rPr>
          <w:rFonts w:asciiTheme="minorHAnsi" w:hAnsiTheme="minorHAnsi"/>
          <w:b/>
          <w:shd w:val="clear" w:color="auto" w:fill="FFFFFF"/>
        </w:rPr>
        <w:tab/>
      </w:r>
      <w:r>
        <w:rPr>
          <w:rFonts w:asciiTheme="minorHAnsi" w:hAnsiTheme="minorHAnsi"/>
          <w:b/>
          <w:bCs/>
          <w:shd w:val="clear" w:color="auto" w:fill="FFFFFF"/>
        </w:rPr>
        <w:t xml:space="preserve">Lernmethodische Kompetenz </w:t>
      </w:r>
    </w:p>
    <w:p>
      <w:pPr>
        <w:pStyle w:val="Formatvorlage"/>
        <w:shd w:val="clear" w:color="auto" w:fill="FFFFFF"/>
        <w:spacing w:line="276" w:lineRule="auto"/>
        <w:ind w:right="5"/>
        <w:rPr>
          <w:rFonts w:asciiTheme="minorHAnsi" w:hAnsiTheme="minorHAnsi"/>
          <w:bCs/>
          <w:shd w:val="clear" w:color="auto" w:fill="FFFFFF"/>
        </w:rPr>
      </w:pPr>
    </w:p>
    <w:p>
      <w:pPr>
        <w:pStyle w:val="Formatvorlage"/>
        <w:shd w:val="clear" w:color="auto" w:fill="FFFFFF"/>
        <w:spacing w:line="276" w:lineRule="auto"/>
        <w:ind w:right="5"/>
        <w:rPr>
          <w:rFonts w:asciiTheme="minorHAnsi" w:hAnsiTheme="minorHAnsi"/>
          <w:b/>
          <w:bCs/>
          <w:shd w:val="clear" w:color="auto" w:fill="FFFFFF"/>
        </w:rPr>
      </w:pPr>
      <w:r>
        <w:rPr>
          <w:rFonts w:asciiTheme="minorHAnsi" w:hAnsiTheme="minorHAnsi"/>
          <w:b/>
          <w:bCs/>
          <w:shd w:val="clear" w:color="auto" w:fill="FFFFFF"/>
        </w:rPr>
        <w:t xml:space="preserve">Lernen wie man lernt </w:t>
      </w:r>
    </w:p>
    <w:p>
      <w:pPr>
        <w:pStyle w:val="Formatvorlage"/>
        <w:shd w:val="clear" w:color="auto" w:fill="FFFFFF"/>
        <w:spacing w:line="276" w:lineRule="auto"/>
        <w:ind w:left="14" w:right="24"/>
        <w:rPr>
          <w:rFonts w:asciiTheme="minorHAnsi" w:hAnsiTheme="minorHAnsi"/>
          <w:iCs/>
          <w:shd w:val="clear" w:color="auto" w:fill="FFFFFF"/>
        </w:rPr>
      </w:pPr>
      <w:r>
        <w:rPr>
          <w:rFonts w:asciiTheme="minorHAnsi" w:hAnsiTheme="minorHAnsi"/>
          <w:iCs/>
          <w:shd w:val="clear" w:color="auto" w:fill="FFFFFF"/>
        </w:rPr>
        <w:t xml:space="preserve">"Kinder sind neugierig". Diese Erfahrung machen nicht nur die Eltern zuhause, sondern auch wir Erzieher. </w:t>
      </w:r>
    </w:p>
    <w:p>
      <w:pPr>
        <w:pStyle w:val="Formatvorlage"/>
        <w:shd w:val="clear" w:color="auto" w:fill="FFFFFF"/>
        <w:spacing w:line="276" w:lineRule="auto"/>
        <w:ind w:left="9" w:right="14"/>
        <w:rPr>
          <w:rFonts w:asciiTheme="minorHAnsi" w:hAnsiTheme="minorHAnsi"/>
          <w:iCs/>
          <w:shd w:val="clear" w:color="auto" w:fill="FFFFFF"/>
        </w:rPr>
      </w:pPr>
      <w:r>
        <w:rPr>
          <w:rFonts w:asciiTheme="minorHAnsi" w:hAnsiTheme="minorHAnsi"/>
          <w:iCs/>
          <w:shd w:val="clear" w:color="auto" w:fill="FFFFFF"/>
        </w:rPr>
        <w:t xml:space="preserve">Im Kinderhaus stehen den Kindern breitgefächerte Informationsmaterialien zur Verfügung. Sachbilderbücher, didaktische Materialien, Experimentierkästen, usw. Wir geben den Kindern dazu Lernhilfen, versuchen mit ihnen das richtige Lernumfeld zu finden (Theaterraum /Traumraum/Bauzimmer/Atelier usw.) und regen sie zu eigenen Gedankengängen (z.B. Problemlösungen) an. </w:t>
      </w:r>
    </w:p>
    <w:p>
      <w:pPr>
        <w:pStyle w:val="Formatvorlage"/>
        <w:shd w:val="clear" w:color="auto" w:fill="FFFFFF"/>
        <w:spacing w:line="276" w:lineRule="auto"/>
        <w:ind w:left="9" w:right="14"/>
        <w:rPr>
          <w:rFonts w:asciiTheme="minorHAnsi" w:hAnsiTheme="minorHAnsi"/>
          <w:iCs/>
          <w:shd w:val="clear" w:color="auto" w:fill="FFFFFF"/>
        </w:rPr>
      </w:pPr>
      <w:r>
        <w:rPr>
          <w:rFonts w:asciiTheme="minorHAnsi" w:hAnsiTheme="minorHAnsi"/>
          <w:iCs/>
          <w:shd w:val="clear" w:color="auto" w:fill="FFFFFF"/>
        </w:rPr>
        <w:t xml:space="preserve">Bei den Projekttagen erleben die Kinder, auch außerhalb des Kinderhauses neue Erfahrungsfelder und Denkanreize. Dazu gehören </w:t>
      </w:r>
      <w:r>
        <w:rPr>
          <w:rFonts w:asciiTheme="minorHAnsi" w:hAnsiTheme="minorHAnsi"/>
          <w:w w:val="91"/>
          <w:shd w:val="clear" w:color="auto" w:fill="FFFFFF"/>
        </w:rPr>
        <w:t xml:space="preserve">z. </w:t>
      </w:r>
      <w:r>
        <w:rPr>
          <w:rFonts w:asciiTheme="minorHAnsi" w:hAnsiTheme="minorHAnsi"/>
          <w:iCs/>
          <w:shd w:val="clear" w:color="auto" w:fill="FFFFFF"/>
        </w:rPr>
        <w:t xml:space="preserve">B. Besuche bei der Bäckerei, dem Bauernhof, dem Kartoffelfeld, der Mosterei, usw. </w:t>
      </w:r>
    </w:p>
    <w:p>
      <w:pPr>
        <w:pStyle w:val="Formatvorlage"/>
        <w:shd w:val="clear" w:color="auto" w:fill="FFFFFF"/>
        <w:spacing w:line="276" w:lineRule="auto"/>
        <w:ind w:left="9" w:right="14"/>
        <w:rPr>
          <w:rFonts w:asciiTheme="minorHAnsi" w:hAnsiTheme="minorHAnsi"/>
          <w:iCs/>
          <w:shd w:val="clear" w:color="auto" w:fill="FFFFFF"/>
        </w:rPr>
      </w:pPr>
      <w:r>
        <w:rPr>
          <w:rFonts w:asciiTheme="minorHAnsi" w:hAnsiTheme="minorHAnsi"/>
          <w:iCs/>
          <w:shd w:val="clear" w:color="auto" w:fill="FFFFFF"/>
        </w:rPr>
        <w:t xml:space="preserve">Eine weitere wichtige Rolle fällt auch hier den Pädagogen zu, denn Kinder müssen gehört und beobachtet werden, um zum passenden Zeitpunkt wertvolle Impulse geben zu können. Ein wichtiger Bestandteil ist die Projektarbeit. Kinder bestimmen hier selbst die Themen, die sie bearbeiten und entdecken wollen. Der Erzieher hat die Aufgabe, den Kindern das passende Material anzubieten, die Räumlichkeit umzugestalten und gemeinsam mit ihnen den Weg zu beschreiten. Er begleitet das Projekt, bietet Unterstützung an und ist ein aufmerksamer Beobachter der einzelnen Kinder und Gruppe. </w:t>
      </w:r>
    </w:p>
    <w:p>
      <w:pPr>
        <w:pStyle w:val="Formatvorlage"/>
        <w:shd w:val="clear" w:color="auto" w:fill="FFFFFF"/>
        <w:spacing w:line="276" w:lineRule="auto"/>
        <w:rPr>
          <w:rFonts w:asciiTheme="minorHAnsi" w:hAnsiTheme="minorHAnsi" w:cs="Arial"/>
          <w:b/>
          <w:bCs/>
          <w:w w:val="89"/>
          <w:shd w:val="clear" w:color="auto" w:fill="FFFFFF"/>
        </w:rPr>
      </w:pPr>
    </w:p>
    <w:p>
      <w:pPr>
        <w:pStyle w:val="Formatvorlage"/>
        <w:shd w:val="clear" w:color="auto" w:fill="FFFFFF"/>
        <w:spacing w:line="276" w:lineRule="auto"/>
        <w:ind w:left="9" w:right="81"/>
        <w:rPr>
          <w:rFonts w:asciiTheme="minorHAnsi" w:hAnsiTheme="minorHAnsi"/>
          <w:b/>
          <w:bCs/>
          <w:shd w:val="clear" w:color="auto" w:fill="FFFFFF"/>
        </w:rPr>
      </w:pPr>
    </w:p>
    <w:p>
      <w:pPr>
        <w:pStyle w:val="Formatvorlage"/>
        <w:shd w:val="clear" w:color="auto" w:fill="FFFFFF"/>
        <w:spacing w:line="276" w:lineRule="auto"/>
        <w:ind w:left="9" w:right="81"/>
        <w:rPr>
          <w:rFonts w:asciiTheme="minorHAnsi" w:hAnsiTheme="minorHAnsi"/>
          <w:b/>
          <w:bCs/>
          <w:shd w:val="clear" w:color="auto" w:fill="FFFFFF"/>
        </w:rPr>
      </w:pPr>
    </w:p>
    <w:p>
      <w:pPr>
        <w:pStyle w:val="Formatvorlage"/>
        <w:shd w:val="clear" w:color="auto" w:fill="FFFFFF"/>
        <w:spacing w:line="276" w:lineRule="auto"/>
        <w:ind w:left="9" w:right="81"/>
        <w:rPr>
          <w:rFonts w:asciiTheme="minorHAnsi" w:hAnsiTheme="minorHAnsi"/>
          <w:b/>
          <w:bCs/>
          <w:shd w:val="clear" w:color="auto" w:fill="FFFFFF"/>
        </w:rPr>
      </w:pPr>
      <w:r>
        <w:rPr>
          <w:rFonts w:asciiTheme="minorHAnsi" w:hAnsiTheme="minorHAnsi"/>
          <w:b/>
          <w:bCs/>
          <w:shd w:val="clear" w:color="auto" w:fill="FFFFFF"/>
        </w:rPr>
        <w:lastRenderedPageBreak/>
        <w:t xml:space="preserve">1.4. </w:t>
      </w:r>
      <w:r>
        <w:rPr>
          <w:rFonts w:asciiTheme="minorHAnsi" w:hAnsiTheme="minorHAnsi"/>
          <w:b/>
          <w:bCs/>
          <w:shd w:val="clear" w:color="auto" w:fill="FFFFFF"/>
        </w:rPr>
        <w:tab/>
        <w:t>Widerstandsfähigkeit (Resilienz)</w:t>
      </w:r>
    </w:p>
    <w:p>
      <w:pPr>
        <w:pStyle w:val="Formatvorlage"/>
        <w:shd w:val="clear" w:color="auto" w:fill="FFFFFF"/>
        <w:spacing w:line="276" w:lineRule="auto"/>
        <w:ind w:left="9" w:right="81"/>
        <w:rPr>
          <w:rFonts w:asciiTheme="minorHAnsi" w:hAnsiTheme="minorHAnsi"/>
          <w:b/>
          <w:bCs/>
          <w:shd w:val="clear" w:color="auto" w:fill="FFFFFF"/>
        </w:rPr>
      </w:pPr>
    </w:p>
    <w:p>
      <w:pPr>
        <w:pStyle w:val="Formatvorlage"/>
        <w:shd w:val="clear" w:color="auto" w:fill="FFFFFF"/>
        <w:spacing w:line="276" w:lineRule="auto"/>
        <w:ind w:left="9" w:right="81"/>
        <w:rPr>
          <w:rFonts w:asciiTheme="minorHAnsi" w:hAnsiTheme="minorHAnsi"/>
          <w:bCs/>
          <w:shd w:val="clear" w:color="auto" w:fill="FFFFFF"/>
        </w:rPr>
      </w:pPr>
      <w:r>
        <w:rPr>
          <w:rFonts w:asciiTheme="minorHAnsi" w:hAnsiTheme="minorHAnsi"/>
          <w:b/>
          <w:bCs/>
          <w:shd w:val="clear" w:color="auto" w:fill="FFFFFF"/>
        </w:rPr>
        <w:t>Kompetenter Umgang mit Veränderungen und Belastungen</w:t>
      </w:r>
      <w:r>
        <w:rPr>
          <w:rFonts w:asciiTheme="minorHAnsi" w:hAnsiTheme="minorHAnsi"/>
          <w:bCs/>
          <w:shd w:val="clear" w:color="auto" w:fill="FFFFFF"/>
        </w:rPr>
        <w:t xml:space="preserve"> </w:t>
      </w:r>
    </w:p>
    <w:p>
      <w:pPr>
        <w:pStyle w:val="Formatvorlage"/>
        <w:shd w:val="clear" w:color="auto" w:fill="FFFFFF"/>
        <w:spacing w:line="276" w:lineRule="auto"/>
        <w:ind w:left="9" w:right="81"/>
        <w:rPr>
          <w:rFonts w:asciiTheme="minorHAnsi" w:hAnsiTheme="minorHAnsi"/>
          <w:iCs/>
          <w:shd w:val="clear" w:color="auto" w:fill="FFFFFF"/>
        </w:rPr>
      </w:pPr>
      <w:r>
        <w:rPr>
          <w:rFonts w:asciiTheme="minorHAnsi" w:hAnsiTheme="minorHAnsi"/>
          <w:iCs/>
          <w:shd w:val="clear" w:color="auto" w:fill="FFFFFF"/>
        </w:rPr>
        <w:t xml:space="preserve">Viele Kinder erleben in ihren Familien schwierige Lebensumstände, wie </w:t>
      </w:r>
      <w:r>
        <w:rPr>
          <w:rFonts w:asciiTheme="minorHAnsi" w:hAnsiTheme="minorHAnsi"/>
          <w:w w:val="87"/>
          <w:shd w:val="clear" w:color="auto" w:fill="FFFFFF"/>
        </w:rPr>
        <w:t xml:space="preserve">z. </w:t>
      </w:r>
      <w:r>
        <w:rPr>
          <w:rFonts w:asciiTheme="minorHAnsi" w:hAnsiTheme="minorHAnsi"/>
          <w:iCs/>
          <w:shd w:val="clear" w:color="auto" w:fill="FFFFFF"/>
        </w:rPr>
        <w:t xml:space="preserve">B. Armut, Krankheit, Trennung der Eltern, usw. Hier ist es die Aufgabe des Kinderhauses, den Kindern Hilfen zur Bewältigung dieser Lebensumstände anzubieten. </w:t>
      </w:r>
    </w:p>
    <w:p>
      <w:pPr>
        <w:pStyle w:val="Formatvorlage"/>
        <w:shd w:val="clear" w:color="auto" w:fill="FFFFFF"/>
        <w:spacing w:line="276" w:lineRule="auto"/>
        <w:ind w:left="9" w:right="57"/>
        <w:rPr>
          <w:rFonts w:asciiTheme="minorHAnsi" w:hAnsiTheme="minorHAnsi"/>
          <w:iCs/>
          <w:shd w:val="clear" w:color="auto" w:fill="FFFFFF"/>
        </w:rPr>
      </w:pPr>
      <w:r>
        <w:rPr>
          <w:rFonts w:asciiTheme="minorHAnsi" w:hAnsiTheme="minorHAnsi"/>
          <w:iCs/>
          <w:shd w:val="clear" w:color="auto" w:fill="FFFFFF"/>
        </w:rPr>
        <w:t xml:space="preserve">Dazu gehört die Vermittlung einer optimistischen Lebenseinstellung und eines positiven Selbstwertgefühls. Das Kinderhaus wird als sicherer Raum an- und wahrgenommen, der Geborgenheit vermittelt und in dem sich das Kind mit seinen Gefühlen von uns und seinen Freunden angenommen und verstanden weiß. Daraus erwächst ein gewisses Selbstbewusstsein und Sicherheit. Dies wiederum dient der Prävention bei negativen, belastenden Einflüssen. </w:t>
      </w:r>
    </w:p>
    <w:p>
      <w:pPr>
        <w:pStyle w:val="Formatvorlage"/>
        <w:shd w:val="clear" w:color="auto" w:fill="FFFFFF"/>
        <w:spacing w:line="276" w:lineRule="auto"/>
        <w:ind w:left="9" w:right="57"/>
        <w:rPr>
          <w:rFonts w:asciiTheme="minorHAnsi" w:hAnsiTheme="minorHAnsi"/>
          <w:iCs/>
          <w:shd w:val="clear" w:color="auto" w:fill="FFFFFF"/>
        </w:rPr>
      </w:pPr>
      <w:r>
        <w:rPr>
          <w:rFonts w:asciiTheme="minorHAnsi" w:hAnsiTheme="minorHAnsi"/>
          <w:iCs/>
          <w:shd w:val="clear" w:color="auto" w:fill="FFFFFF"/>
        </w:rPr>
        <w:t>Auch die Vermittlung des christlichen Glaubens anhand biblischer Geschichten (Ostern, Tod und Auferstehung, Weihnachten, Heilung, Vergebung,…) sollen einen positiven (An-)Teil zur optimistischen Lebenseinstellung, Wertevermittlung zum Miteinander und stärken eines positiven Selbstwertgefühles beitragen.</w:t>
      </w:r>
    </w:p>
    <w:p>
      <w:pPr>
        <w:pStyle w:val="Formatvorlage"/>
        <w:shd w:val="clear" w:color="auto" w:fill="FFFFFF"/>
        <w:spacing w:line="276" w:lineRule="auto"/>
        <w:ind w:left="9" w:right="57"/>
        <w:rPr>
          <w:rFonts w:asciiTheme="minorHAnsi" w:hAnsiTheme="minorHAnsi"/>
          <w:iCs/>
          <w:shd w:val="clear" w:color="auto" w:fill="FFFFFF"/>
        </w:rPr>
      </w:pPr>
      <w:r>
        <w:rPr>
          <w:rFonts w:asciiTheme="minorHAnsi" w:hAnsiTheme="minorHAnsi"/>
          <w:iCs/>
          <w:shd w:val="clear" w:color="auto" w:fill="FFFFFF"/>
        </w:rPr>
        <w:t xml:space="preserve">Basis für diese Kompetenzerziehung ist vor allem ein vertrauensvolles Verhältnis zwischen Erzieher und Kind. In Gesprächen, aber auch Beobachtungen beim Rollenspiel (Märchen und Geschichten), in der Puppenecke, dem Puppentheater, usw. erfahren wir Erzieher viel über den akuten, emotionalen Zustand des Kindes und können zusammen mit den Eltern und dem Kind entsprechende Bewältigungsstrategien entwickeln. </w:t>
      </w:r>
    </w:p>
    <w:p>
      <w:pPr>
        <w:pStyle w:val="Formatvorlage"/>
        <w:shd w:val="clear" w:color="auto" w:fill="FFFFFF"/>
        <w:spacing w:line="276" w:lineRule="auto"/>
        <w:ind w:left="9" w:right="57"/>
        <w:rPr>
          <w:rFonts w:asciiTheme="minorHAnsi" w:hAnsiTheme="minorHAnsi"/>
          <w:iCs/>
          <w:shd w:val="clear" w:color="auto" w:fill="FFFFFF"/>
        </w:rPr>
      </w:pPr>
    </w:p>
    <w:p>
      <w:pPr>
        <w:pStyle w:val="Formatvorlage"/>
        <w:shd w:val="clear" w:color="auto" w:fill="FFFFFF"/>
        <w:spacing w:line="276" w:lineRule="auto"/>
        <w:ind w:left="9" w:right="57"/>
        <w:rPr>
          <w:rFonts w:asciiTheme="minorHAnsi" w:hAnsiTheme="minorHAnsi"/>
          <w:iCs/>
          <w:shd w:val="clear" w:color="auto" w:fill="FFFFFF"/>
        </w:rPr>
      </w:pPr>
    </w:p>
    <w:p>
      <w:pPr>
        <w:pStyle w:val="Formatvorlage"/>
        <w:shd w:val="clear" w:color="auto" w:fill="FFFFFF"/>
        <w:spacing w:line="276" w:lineRule="auto"/>
        <w:ind w:left="9" w:right="57"/>
        <w:rPr>
          <w:rFonts w:asciiTheme="minorHAnsi" w:hAnsiTheme="minorHAnsi"/>
          <w:iCs/>
          <w:shd w:val="clear" w:color="auto" w:fill="FFFFFF"/>
        </w:rPr>
      </w:pPr>
    </w:p>
    <w:p>
      <w:pPr>
        <w:pStyle w:val="Formatvorlage"/>
        <w:shd w:val="clear" w:color="auto" w:fill="FFFFFF"/>
        <w:spacing w:line="276" w:lineRule="auto"/>
        <w:ind w:left="9" w:right="57"/>
        <w:rPr>
          <w:rFonts w:asciiTheme="minorHAnsi" w:hAnsiTheme="minorHAnsi"/>
          <w:iCs/>
          <w:shd w:val="clear" w:color="auto" w:fill="FFFFFF"/>
        </w:rPr>
      </w:pPr>
    </w:p>
    <w:p>
      <w:pPr>
        <w:pStyle w:val="Formatvorlage"/>
        <w:shd w:val="clear" w:color="auto" w:fill="FFFFFF"/>
        <w:spacing w:line="276" w:lineRule="auto"/>
        <w:ind w:left="9" w:right="57"/>
        <w:rPr>
          <w:rFonts w:asciiTheme="minorHAnsi" w:hAnsiTheme="minorHAnsi"/>
          <w:iCs/>
          <w:shd w:val="clear" w:color="auto" w:fill="FFFFFF"/>
        </w:rPr>
      </w:pPr>
    </w:p>
    <w:p>
      <w:pPr>
        <w:pStyle w:val="Formatvorlage"/>
        <w:shd w:val="clear" w:color="auto" w:fill="FFFFFF"/>
        <w:spacing w:line="276" w:lineRule="auto"/>
        <w:ind w:left="9" w:right="57"/>
        <w:rPr>
          <w:rFonts w:asciiTheme="minorHAnsi" w:hAnsiTheme="minorHAnsi"/>
          <w:iCs/>
          <w:shd w:val="clear" w:color="auto" w:fill="FFFFFF"/>
        </w:rPr>
      </w:pPr>
    </w:p>
    <w:p>
      <w:pPr>
        <w:pStyle w:val="Formatvorlage"/>
        <w:shd w:val="clear" w:color="auto" w:fill="FFFFFF"/>
        <w:spacing w:line="276" w:lineRule="auto"/>
        <w:ind w:left="9" w:right="57"/>
        <w:rPr>
          <w:rFonts w:asciiTheme="minorHAnsi" w:hAnsiTheme="minorHAnsi"/>
          <w:iCs/>
          <w:shd w:val="clear" w:color="auto" w:fill="FFFFFF"/>
        </w:rPr>
      </w:pPr>
    </w:p>
    <w:p>
      <w:pPr>
        <w:pStyle w:val="Formatvorlage"/>
        <w:shd w:val="clear" w:color="auto" w:fill="FFFFFF"/>
        <w:spacing w:line="276" w:lineRule="auto"/>
        <w:ind w:left="9" w:right="57"/>
        <w:rPr>
          <w:rFonts w:asciiTheme="minorHAnsi" w:hAnsiTheme="minorHAnsi"/>
          <w:iCs/>
          <w:shd w:val="clear" w:color="auto" w:fill="FFFFFF"/>
        </w:rPr>
      </w:pPr>
    </w:p>
    <w:p>
      <w:pPr>
        <w:pStyle w:val="Formatvorlage"/>
        <w:shd w:val="clear" w:color="auto" w:fill="FFFFFF"/>
        <w:spacing w:line="276" w:lineRule="auto"/>
        <w:ind w:left="9" w:right="57"/>
        <w:rPr>
          <w:rFonts w:asciiTheme="minorHAnsi" w:hAnsiTheme="minorHAnsi"/>
          <w:iCs/>
          <w:shd w:val="clear" w:color="auto" w:fill="FFFFFF"/>
        </w:rPr>
      </w:pPr>
    </w:p>
    <w:p>
      <w:pPr>
        <w:pStyle w:val="Formatvorlage"/>
        <w:shd w:val="clear" w:color="auto" w:fill="FFFFFF"/>
        <w:spacing w:line="276" w:lineRule="auto"/>
        <w:ind w:left="9" w:right="57"/>
        <w:rPr>
          <w:rFonts w:asciiTheme="minorHAnsi" w:hAnsiTheme="minorHAnsi"/>
          <w:iCs/>
          <w:shd w:val="clear" w:color="auto" w:fill="FFFFFF"/>
        </w:rPr>
      </w:pPr>
    </w:p>
    <w:p>
      <w:pPr>
        <w:pStyle w:val="Formatvorlage"/>
        <w:shd w:val="clear" w:color="auto" w:fill="FFFFFF"/>
        <w:spacing w:line="276" w:lineRule="auto"/>
        <w:ind w:left="9" w:right="57"/>
        <w:rPr>
          <w:rFonts w:asciiTheme="minorHAnsi" w:hAnsiTheme="minorHAnsi"/>
          <w:iCs/>
          <w:shd w:val="clear" w:color="auto" w:fill="FFFFFF"/>
        </w:rPr>
      </w:pPr>
    </w:p>
    <w:p>
      <w:pPr>
        <w:pStyle w:val="Formatvorlage"/>
        <w:shd w:val="clear" w:color="auto" w:fill="FFFFFF"/>
        <w:spacing w:line="276" w:lineRule="auto"/>
        <w:ind w:left="9" w:right="57"/>
        <w:rPr>
          <w:rFonts w:asciiTheme="minorHAnsi" w:hAnsiTheme="minorHAnsi"/>
          <w:iCs/>
          <w:shd w:val="clear" w:color="auto" w:fill="FFFFFF"/>
        </w:rPr>
      </w:pPr>
    </w:p>
    <w:p>
      <w:pPr>
        <w:pStyle w:val="Formatvorlage"/>
        <w:shd w:val="clear" w:color="auto" w:fill="FFFFFF"/>
        <w:spacing w:line="276" w:lineRule="auto"/>
        <w:ind w:left="9" w:right="57"/>
        <w:rPr>
          <w:rFonts w:asciiTheme="minorHAnsi" w:hAnsiTheme="minorHAnsi"/>
          <w:iCs/>
          <w:shd w:val="clear" w:color="auto" w:fill="FFFFFF"/>
        </w:rPr>
      </w:pPr>
    </w:p>
    <w:p>
      <w:pPr>
        <w:pStyle w:val="Formatvorlage"/>
        <w:shd w:val="clear" w:color="auto" w:fill="FFFFFF"/>
        <w:spacing w:line="276" w:lineRule="auto"/>
        <w:ind w:left="9" w:right="57"/>
        <w:rPr>
          <w:rFonts w:asciiTheme="minorHAnsi" w:hAnsiTheme="minorHAnsi"/>
          <w:iCs/>
          <w:shd w:val="clear" w:color="auto" w:fill="FFFFFF"/>
        </w:rPr>
      </w:pPr>
    </w:p>
    <w:p>
      <w:pPr>
        <w:pStyle w:val="Formatvorlage"/>
        <w:shd w:val="clear" w:color="auto" w:fill="FFFFFF"/>
        <w:spacing w:line="276" w:lineRule="auto"/>
        <w:ind w:left="9" w:right="57"/>
        <w:rPr>
          <w:rFonts w:asciiTheme="minorHAnsi" w:hAnsiTheme="minorHAnsi"/>
          <w:iCs/>
          <w:shd w:val="clear" w:color="auto" w:fill="FFFFFF"/>
        </w:rPr>
      </w:pPr>
    </w:p>
    <w:p>
      <w:pPr>
        <w:pStyle w:val="Formatvorlage"/>
        <w:shd w:val="clear" w:color="auto" w:fill="FFFFFF"/>
        <w:spacing w:line="276" w:lineRule="auto"/>
        <w:ind w:left="9" w:right="57"/>
        <w:rPr>
          <w:rFonts w:asciiTheme="minorHAnsi" w:hAnsiTheme="minorHAnsi"/>
          <w:iCs/>
          <w:shd w:val="clear" w:color="auto" w:fill="FFFFFF"/>
        </w:rPr>
      </w:pPr>
    </w:p>
    <w:p>
      <w:pPr>
        <w:pStyle w:val="Formatvorlage"/>
        <w:shd w:val="clear" w:color="auto" w:fill="FFFFFF"/>
        <w:spacing w:line="276" w:lineRule="auto"/>
        <w:ind w:left="9" w:right="57"/>
        <w:rPr>
          <w:rFonts w:asciiTheme="minorHAnsi" w:hAnsiTheme="minorHAnsi"/>
          <w:iCs/>
          <w:shd w:val="clear" w:color="auto" w:fill="FFFFFF"/>
        </w:rPr>
      </w:pPr>
    </w:p>
    <w:p>
      <w:pPr>
        <w:pStyle w:val="Formatvorlage"/>
        <w:shd w:val="clear" w:color="auto" w:fill="FFFFFF"/>
        <w:spacing w:line="276" w:lineRule="auto"/>
        <w:ind w:left="9" w:right="57"/>
        <w:rPr>
          <w:rFonts w:asciiTheme="minorHAnsi" w:hAnsiTheme="minorHAnsi"/>
          <w:iCs/>
          <w:shd w:val="clear" w:color="auto" w:fill="FFFFFF"/>
        </w:rPr>
      </w:pPr>
    </w:p>
    <w:p>
      <w:pPr>
        <w:pStyle w:val="Formatvorlage"/>
        <w:shd w:val="clear" w:color="auto" w:fill="FFFFFF"/>
        <w:spacing w:line="276" w:lineRule="auto"/>
        <w:ind w:left="9" w:right="57"/>
        <w:rPr>
          <w:rFonts w:asciiTheme="minorHAnsi" w:hAnsiTheme="minorHAnsi"/>
          <w:iCs/>
          <w:shd w:val="clear" w:color="auto" w:fill="FFFFFF"/>
        </w:rPr>
      </w:pPr>
    </w:p>
    <w:p>
      <w:pPr>
        <w:pStyle w:val="Formatvorlage"/>
        <w:shd w:val="clear" w:color="auto" w:fill="FFFFFF"/>
        <w:spacing w:line="276" w:lineRule="auto"/>
        <w:ind w:right="57"/>
        <w:rPr>
          <w:rFonts w:asciiTheme="minorHAnsi" w:hAnsiTheme="minorHAnsi"/>
          <w:iCs/>
          <w:shd w:val="clear" w:color="auto" w:fill="FFFFFF"/>
        </w:rPr>
      </w:pPr>
    </w:p>
    <w:p>
      <w:pPr>
        <w:pStyle w:val="Formatvorlage"/>
        <w:shd w:val="clear" w:color="auto" w:fill="FFFFFF"/>
        <w:spacing w:line="276" w:lineRule="auto"/>
        <w:ind w:left="9" w:right="57"/>
        <w:rPr>
          <w:rFonts w:asciiTheme="minorHAnsi" w:hAnsiTheme="minorHAnsi"/>
          <w:iCs/>
          <w:shd w:val="clear" w:color="auto" w:fill="FFFFFF"/>
        </w:rPr>
      </w:pPr>
      <w:r>
        <w:rPr>
          <w:rFonts w:asciiTheme="minorHAnsi" w:hAnsiTheme="minorHAnsi"/>
          <w:b/>
          <w:bCs/>
          <w:color w:val="00B050"/>
          <w:shd w:val="clear" w:color="auto" w:fill="FFFFFF"/>
        </w:rPr>
        <w:lastRenderedPageBreak/>
        <w:t xml:space="preserve">2. Umsetzung der Bildungs- und Erziehungsziele </w:t>
      </w:r>
    </w:p>
    <w:p>
      <w:pPr>
        <w:pStyle w:val="Formatvorlage"/>
        <w:shd w:val="clear" w:color="auto" w:fill="FFFFFF"/>
        <w:spacing w:line="276" w:lineRule="auto"/>
        <w:rPr>
          <w:rFonts w:asciiTheme="minorHAnsi" w:hAnsiTheme="minorHAnsi"/>
          <w:bCs/>
          <w:shd w:val="clear" w:color="auto" w:fill="FFFFFF"/>
        </w:rPr>
      </w:pPr>
    </w:p>
    <w:p>
      <w:pPr>
        <w:pStyle w:val="Formatvorlage"/>
        <w:shd w:val="clear" w:color="auto" w:fill="FFFFFF"/>
        <w:spacing w:line="276" w:lineRule="auto"/>
        <w:ind w:left="14"/>
        <w:rPr>
          <w:rFonts w:asciiTheme="minorHAnsi" w:hAnsiTheme="minorHAnsi"/>
          <w:iCs/>
          <w:shd w:val="clear" w:color="auto" w:fill="FFFFFF"/>
        </w:rPr>
      </w:pPr>
      <w:r>
        <w:rPr>
          <w:rFonts w:asciiTheme="minorHAnsi" w:hAnsiTheme="minorHAnsi"/>
          <w:iCs/>
          <w:shd w:val="clear" w:color="auto" w:fill="FFFFFF"/>
        </w:rPr>
        <w:t xml:space="preserve">Die Umsetzung der Bildungs- und Erziehungsziele, aber auch der vorabgenannten Kompetenzen ist Inhalt unserer gesamten pädagogischen Arbeit. Die Ziele fließen nicht nur in die gezielten Angebote ein, sondern sind auch Teil unserer Beschäftigungen mit den Kindern während der Freispielzeit. Die Ziele sind nicht als für sich klar getrennte Bereiche zu sehen, sondern gehen meist ineinander über oder sind zusammenhängend. Dabei halten wir uns nicht nur an geplanten Motivationen und Ausführungen fest, sondern gehen auf spontane Ideen und Impulse der Kinder ein. Diese Flexibilität motiviert die Kinder zu selbstständigem Experimentieren und Fortführen des Angebots. </w:t>
      </w:r>
    </w:p>
    <w:p>
      <w:pPr>
        <w:pStyle w:val="Formatvorlage"/>
        <w:shd w:val="clear" w:color="auto" w:fill="FFFFFF"/>
        <w:spacing w:line="276" w:lineRule="auto"/>
        <w:ind w:left="9" w:right="33"/>
        <w:rPr>
          <w:rFonts w:asciiTheme="minorHAnsi" w:hAnsiTheme="minorHAnsi"/>
          <w:iCs/>
          <w:shd w:val="clear" w:color="auto" w:fill="FFFFFF"/>
        </w:rPr>
      </w:pPr>
      <w:r>
        <w:rPr>
          <w:rFonts w:asciiTheme="minorHAnsi" w:hAnsiTheme="minorHAnsi"/>
          <w:iCs/>
          <w:shd w:val="clear" w:color="auto" w:fill="FFFFFF"/>
        </w:rPr>
        <w:t>Das spielerische Lernen steht bei unserer Pädagogik, anders als in der Schule, im Vordergrund und so gehen wir auch auf die situativen, emotionalen Bedürfnisse der Kinder ein um eine Über- bzw. Unterforderung zu vermeiden.</w:t>
      </w:r>
    </w:p>
    <w:p>
      <w:pPr>
        <w:pStyle w:val="Formatvorlage"/>
        <w:shd w:val="clear" w:color="auto" w:fill="FFFFFF"/>
        <w:spacing w:line="276" w:lineRule="auto"/>
        <w:rPr>
          <w:rFonts w:asciiTheme="minorHAnsi" w:hAnsiTheme="minorHAnsi"/>
          <w:b/>
          <w:bCs/>
          <w:shd w:val="clear" w:color="auto" w:fill="FFFFFF"/>
        </w:rPr>
      </w:pPr>
    </w:p>
    <w:p>
      <w:pPr>
        <w:pStyle w:val="Formatvorlage"/>
        <w:shd w:val="clear" w:color="auto" w:fill="FFFFFF"/>
        <w:spacing w:line="276" w:lineRule="auto"/>
        <w:rPr>
          <w:rFonts w:asciiTheme="minorHAnsi" w:hAnsiTheme="minorHAnsi"/>
          <w:b/>
          <w:bCs/>
          <w:shd w:val="clear" w:color="auto" w:fill="FFFFFF"/>
        </w:rPr>
      </w:pPr>
    </w:p>
    <w:p>
      <w:pPr>
        <w:pStyle w:val="Formatvorlage"/>
        <w:shd w:val="clear" w:color="auto" w:fill="FFFFFF"/>
        <w:spacing w:line="276" w:lineRule="auto"/>
        <w:rPr>
          <w:rFonts w:asciiTheme="minorHAnsi" w:hAnsiTheme="minorHAnsi"/>
          <w:b/>
          <w:bCs/>
          <w:shd w:val="clear" w:color="auto" w:fill="FFFFFF"/>
        </w:rPr>
      </w:pPr>
      <w:r>
        <w:rPr>
          <w:rFonts w:asciiTheme="minorHAnsi" w:hAnsiTheme="minorHAnsi"/>
          <w:b/>
          <w:bCs/>
          <w:shd w:val="clear" w:color="auto" w:fill="FFFFFF"/>
        </w:rPr>
        <w:t xml:space="preserve">2.1. </w:t>
      </w:r>
      <w:r>
        <w:rPr>
          <w:rFonts w:asciiTheme="minorHAnsi" w:hAnsiTheme="minorHAnsi"/>
          <w:b/>
          <w:bCs/>
          <w:shd w:val="clear" w:color="auto" w:fill="FFFFFF"/>
        </w:rPr>
        <w:tab/>
        <w:t xml:space="preserve">Werteorientierung und Religiosität </w:t>
      </w:r>
    </w:p>
    <w:p>
      <w:pPr>
        <w:pStyle w:val="Formatvorlage"/>
        <w:shd w:val="clear" w:color="auto" w:fill="FFFFFF"/>
        <w:spacing w:line="276" w:lineRule="auto"/>
        <w:rPr>
          <w:rFonts w:asciiTheme="minorHAnsi" w:hAnsiTheme="minorHAnsi"/>
          <w:bCs/>
          <w:shd w:val="clear" w:color="auto" w:fill="FFFFFF"/>
        </w:rPr>
      </w:pPr>
    </w:p>
    <w:p>
      <w:pPr>
        <w:pStyle w:val="Formatvorlage"/>
        <w:shd w:val="clear" w:color="auto" w:fill="FFFFFF"/>
        <w:spacing w:line="276" w:lineRule="auto"/>
        <w:ind w:left="4"/>
        <w:rPr>
          <w:rFonts w:asciiTheme="minorHAnsi" w:hAnsiTheme="minorHAnsi"/>
          <w:iCs/>
          <w:shd w:val="clear" w:color="auto" w:fill="FFFFFF"/>
        </w:rPr>
      </w:pPr>
      <w:r>
        <w:rPr>
          <w:rFonts w:asciiTheme="minorHAnsi" w:hAnsiTheme="minorHAnsi"/>
          <w:iCs/>
          <w:shd w:val="clear" w:color="auto" w:fill="FFFFFF"/>
        </w:rPr>
        <w:t xml:space="preserve">Hierbei fällt dem Kinderhaus unter anderem die Aufgabe zu, den Kindern bei ihren Fragen nach Gott und grundlegenden Sinn- und Wertesystemen sowie bei der Findung eigener Standpunkte Hilfestellung zu geben. </w:t>
      </w:r>
    </w:p>
    <w:p>
      <w:pPr>
        <w:pStyle w:val="Formatvorlage"/>
        <w:shd w:val="clear" w:color="auto" w:fill="FFFFFF"/>
        <w:spacing w:line="276" w:lineRule="auto"/>
        <w:ind w:right="4"/>
        <w:rPr>
          <w:rFonts w:asciiTheme="minorHAnsi" w:hAnsiTheme="minorHAnsi"/>
          <w:iCs/>
          <w:shd w:val="clear" w:color="auto" w:fill="FFFFFF"/>
        </w:rPr>
      </w:pPr>
      <w:r>
        <w:rPr>
          <w:rFonts w:asciiTheme="minorHAnsi" w:hAnsiTheme="minorHAnsi"/>
          <w:iCs/>
          <w:shd w:val="clear" w:color="auto" w:fill="FFFFFF"/>
        </w:rPr>
        <w:t xml:space="preserve">Die Akzeptanz anderer Kulturen und Religionen gehört genauso dazu, wie die Darstellung der eigenen religiösen Grundhaltung. </w:t>
      </w:r>
    </w:p>
    <w:p>
      <w:pPr>
        <w:pStyle w:val="Formatvorlage"/>
        <w:shd w:val="clear" w:color="auto" w:fill="FFFFFF"/>
        <w:spacing w:line="276" w:lineRule="auto"/>
        <w:ind w:right="4"/>
        <w:rPr>
          <w:rFonts w:asciiTheme="minorHAnsi" w:hAnsiTheme="minorHAnsi"/>
          <w:iCs/>
          <w:shd w:val="clear" w:color="auto" w:fill="FFFFFF"/>
        </w:rPr>
      </w:pPr>
      <w:r>
        <w:rPr>
          <w:rFonts w:asciiTheme="minorHAnsi" w:hAnsiTheme="minorHAnsi"/>
          <w:iCs/>
          <w:shd w:val="clear" w:color="auto" w:fill="FFFFFF"/>
        </w:rPr>
        <w:t xml:space="preserve">Wir als katholischer Kindergarten integrieren die Kinder in die religiösen Feste unserer Gemeinde und tragen, z. B. beim </w:t>
      </w:r>
      <w:r>
        <w:rPr>
          <w:rFonts w:asciiTheme="minorHAnsi" w:hAnsiTheme="minorHAnsi" w:cs="Arial"/>
          <w:iCs/>
          <w:w w:val="109"/>
          <w:shd w:val="clear" w:color="auto" w:fill="FFFFFF"/>
        </w:rPr>
        <w:t xml:space="preserve">Martinsfest, </w:t>
      </w:r>
      <w:r>
        <w:rPr>
          <w:rFonts w:asciiTheme="minorHAnsi" w:hAnsiTheme="minorHAnsi"/>
          <w:iCs/>
          <w:shd w:val="clear" w:color="auto" w:fill="FFFFFF"/>
        </w:rPr>
        <w:t xml:space="preserve">unseren Glauben auch nach außen. Das Leben des Hl. </w:t>
      </w:r>
      <w:r>
        <w:rPr>
          <w:rFonts w:asciiTheme="minorHAnsi" w:hAnsiTheme="minorHAnsi" w:cs="Arial"/>
          <w:iCs/>
          <w:w w:val="116"/>
          <w:shd w:val="clear" w:color="auto" w:fill="FFFFFF"/>
        </w:rPr>
        <w:t xml:space="preserve">Martin </w:t>
      </w:r>
      <w:r>
        <w:rPr>
          <w:rFonts w:asciiTheme="minorHAnsi" w:hAnsiTheme="minorHAnsi"/>
          <w:iCs/>
          <w:shd w:val="clear" w:color="auto" w:fill="FFFFFF"/>
        </w:rPr>
        <w:t xml:space="preserve">durchdringt aber auch mit seinem Grundgedanken des </w:t>
      </w:r>
      <w:r>
        <w:rPr>
          <w:rFonts w:asciiTheme="minorHAnsi" w:hAnsiTheme="minorHAnsi" w:cs="Arial"/>
          <w:iCs/>
          <w:shd w:val="clear" w:color="auto" w:fill="FFFFFF"/>
        </w:rPr>
        <w:t xml:space="preserve">„Helfens </w:t>
      </w:r>
      <w:r>
        <w:rPr>
          <w:rFonts w:asciiTheme="minorHAnsi" w:hAnsiTheme="minorHAnsi"/>
          <w:iCs/>
          <w:shd w:val="clear" w:color="auto" w:fill="FFFFFF"/>
        </w:rPr>
        <w:t xml:space="preserve">und Teilens" unseren Kindergartenalltag. So fördern wir bewusst im täglichen Miteinander eine Grundeinstellung, die diesem Gedanken entspricht. </w:t>
      </w:r>
      <w:r>
        <w:rPr>
          <w:rFonts w:asciiTheme="minorHAnsi" w:hAnsiTheme="minorHAnsi"/>
          <w:iCs/>
          <w:shd w:val="clear" w:color="auto" w:fill="FFFFFF"/>
        </w:rPr>
        <w:br/>
        <w:t xml:space="preserve">Anhand von Bildmaterial schildern wir z. B. die Lebensbedingungen von Kindern in anderen Teilen unserer Erde. </w:t>
      </w:r>
    </w:p>
    <w:p>
      <w:pPr>
        <w:pStyle w:val="Formatvorlage"/>
        <w:shd w:val="clear" w:color="auto" w:fill="FFFFFF"/>
        <w:spacing w:line="276" w:lineRule="auto"/>
        <w:ind w:left="4"/>
        <w:rPr>
          <w:rFonts w:asciiTheme="minorHAnsi" w:hAnsiTheme="minorHAnsi"/>
          <w:iCs/>
          <w:shd w:val="clear" w:color="auto" w:fill="FFFFFF"/>
        </w:rPr>
      </w:pPr>
      <w:r>
        <w:rPr>
          <w:rFonts w:asciiTheme="minorHAnsi" w:hAnsiTheme="minorHAnsi"/>
          <w:iCs/>
          <w:shd w:val="clear" w:color="auto" w:fill="FFFFFF"/>
        </w:rPr>
        <w:t xml:space="preserve">Gottes Schöpfung, deren Bestandteil auch jeder einzelne Mensch ist, erleben die Kinder jeden Tag aufs Neue. Mit dieser Schöpfung verantwortungsbewusst umzugehen, ist eines der Hauptlernziele unserer Arbeit mit den Kindern. </w:t>
      </w:r>
    </w:p>
    <w:p>
      <w:pPr>
        <w:pStyle w:val="Formatvorlage"/>
        <w:shd w:val="clear" w:color="auto" w:fill="FFFFFF"/>
        <w:spacing w:line="276" w:lineRule="auto"/>
        <w:ind w:right="4"/>
        <w:rPr>
          <w:rFonts w:asciiTheme="minorHAnsi" w:hAnsiTheme="minorHAnsi"/>
          <w:iCs/>
          <w:shd w:val="clear" w:color="auto" w:fill="FFFFFF"/>
        </w:rPr>
      </w:pPr>
    </w:p>
    <w:p>
      <w:pPr>
        <w:pStyle w:val="Formatvorlage"/>
        <w:shd w:val="clear" w:color="auto" w:fill="FFFFFF"/>
        <w:spacing w:line="276" w:lineRule="auto"/>
        <w:ind w:right="4"/>
        <w:rPr>
          <w:rFonts w:asciiTheme="minorHAnsi" w:hAnsiTheme="minorHAnsi"/>
          <w:iCs/>
          <w:shd w:val="clear" w:color="auto" w:fill="FFFFFF"/>
        </w:rPr>
      </w:pPr>
    </w:p>
    <w:p>
      <w:pPr>
        <w:pStyle w:val="Formatvorlage"/>
        <w:shd w:val="clear" w:color="auto" w:fill="FFFFFF"/>
        <w:spacing w:line="276" w:lineRule="auto"/>
        <w:ind w:right="4"/>
        <w:rPr>
          <w:rFonts w:asciiTheme="minorHAnsi" w:hAnsiTheme="minorHAnsi"/>
          <w:iCs/>
          <w:shd w:val="clear" w:color="auto" w:fill="FFFFFF"/>
        </w:rPr>
      </w:pPr>
      <w:r>
        <w:rPr>
          <w:rFonts w:asciiTheme="minorHAnsi" w:hAnsiTheme="minorHAnsi"/>
          <w:iCs/>
          <w:shd w:val="clear" w:color="auto" w:fill="FFFFFF"/>
        </w:rPr>
        <w:t xml:space="preserve">Rituale, wie z. B. das Tisch- und Morgengebet, oder das Anzünden einer Kerze bei religiösen </w:t>
      </w:r>
    </w:p>
    <w:p>
      <w:pPr>
        <w:pStyle w:val="Formatvorlage"/>
        <w:shd w:val="clear" w:color="auto" w:fill="FFFFFF"/>
        <w:spacing w:line="276" w:lineRule="auto"/>
        <w:ind w:right="4"/>
        <w:rPr>
          <w:rFonts w:asciiTheme="minorHAnsi" w:hAnsiTheme="minorHAnsi"/>
          <w:iCs/>
          <w:shd w:val="clear" w:color="auto" w:fill="FFFFFF"/>
        </w:rPr>
      </w:pPr>
      <w:r>
        <w:rPr>
          <w:rFonts w:asciiTheme="minorHAnsi" w:hAnsiTheme="minorHAnsi"/>
          <w:iCs/>
          <w:shd w:val="clear" w:color="auto" w:fill="FFFFFF"/>
        </w:rPr>
        <w:t xml:space="preserve">Gesprächen und Geschichten, </w:t>
      </w:r>
      <w:proofErr w:type="gramStart"/>
      <w:r>
        <w:rPr>
          <w:rFonts w:asciiTheme="minorHAnsi" w:hAnsiTheme="minorHAnsi"/>
          <w:iCs/>
          <w:shd w:val="clear" w:color="auto" w:fill="FFFFFF"/>
        </w:rPr>
        <w:t>fördern</w:t>
      </w:r>
      <w:proofErr w:type="gramEnd"/>
      <w:r>
        <w:rPr>
          <w:rFonts w:asciiTheme="minorHAnsi" w:hAnsiTheme="minorHAnsi"/>
          <w:iCs/>
          <w:shd w:val="clear" w:color="auto" w:fill="FFFFFF"/>
        </w:rPr>
        <w:t xml:space="preserve"> das Bewusstsein im Umgang mit dem Glauben an Gott. </w:t>
      </w:r>
      <w:r>
        <w:rPr>
          <w:rFonts w:asciiTheme="minorHAnsi" w:hAnsiTheme="minorHAnsi"/>
          <w:iCs/>
          <w:shd w:val="clear" w:color="auto" w:fill="FFFFFF"/>
        </w:rPr>
        <w:br/>
        <w:t xml:space="preserve">Situativ werden auch besondere Erlebnisse besprochen, </w:t>
      </w:r>
      <w:r>
        <w:rPr>
          <w:rFonts w:asciiTheme="minorHAnsi" w:hAnsiTheme="minorHAnsi" w:cs="Arial"/>
          <w:shd w:val="clear" w:color="auto" w:fill="FFFFFF"/>
        </w:rPr>
        <w:t xml:space="preserve">z. </w:t>
      </w:r>
      <w:r>
        <w:rPr>
          <w:rFonts w:asciiTheme="minorHAnsi" w:hAnsiTheme="minorHAnsi"/>
          <w:iCs/>
          <w:shd w:val="clear" w:color="auto" w:fill="FFFFFF"/>
        </w:rPr>
        <w:t xml:space="preserve">B. der Tod eines Angehörigen, das kirchliche Ritual einer Trauung oder einer Taufe. </w:t>
      </w:r>
    </w:p>
    <w:p>
      <w:pPr>
        <w:pStyle w:val="Formatvorlage"/>
        <w:shd w:val="clear" w:color="auto" w:fill="FFFFFF"/>
        <w:spacing w:line="276" w:lineRule="auto"/>
        <w:ind w:right="4"/>
        <w:rPr>
          <w:rFonts w:asciiTheme="minorHAnsi" w:hAnsiTheme="minorHAnsi"/>
          <w:iCs/>
          <w:shd w:val="clear" w:color="auto" w:fill="FFFFFF"/>
        </w:rPr>
      </w:pPr>
      <w:r>
        <w:rPr>
          <w:rFonts w:asciiTheme="minorHAnsi" w:hAnsiTheme="minorHAnsi"/>
          <w:iCs/>
          <w:shd w:val="clear" w:color="auto" w:fill="FFFFFF"/>
        </w:rPr>
        <w:t>Den Ablauf des Kirchenjahres, wie Weihnachten, Ostern und Pfingsten, sollen die Kinder erleben und auch erlernen – Was feiern wir? Wann?</w:t>
      </w:r>
    </w:p>
    <w:p>
      <w:pPr>
        <w:pStyle w:val="Formatvorlage"/>
        <w:shd w:val="clear" w:color="auto" w:fill="FFFFFF"/>
        <w:spacing w:line="276" w:lineRule="auto"/>
        <w:ind w:right="4"/>
        <w:rPr>
          <w:rFonts w:asciiTheme="minorHAnsi" w:hAnsiTheme="minorHAnsi"/>
          <w:iCs/>
          <w:shd w:val="clear" w:color="auto" w:fill="FFFFFF"/>
        </w:rPr>
      </w:pPr>
      <w:r>
        <w:rPr>
          <w:rFonts w:asciiTheme="minorHAnsi" w:hAnsiTheme="minorHAnsi"/>
          <w:iCs/>
          <w:shd w:val="clear" w:color="auto" w:fill="FFFFFF"/>
        </w:rPr>
        <w:lastRenderedPageBreak/>
        <w:t xml:space="preserve">Kinder anderer Religionsgemeinschaften schildern ihre Traditionen beim Ablauf dieser </w:t>
      </w:r>
      <w:r>
        <w:rPr>
          <w:rFonts w:asciiTheme="minorHAnsi" w:hAnsiTheme="minorHAnsi"/>
          <w:iCs/>
          <w:shd w:val="clear" w:color="auto" w:fill="FFFFFF"/>
        </w:rPr>
        <w:br/>
        <w:t xml:space="preserve">Rituale. Wir suchen aktiv nach Gemeinsamkeiten. Dabei laden wir auch gerne Eltern dazu ein, die berichten wie in ihrer Glaubensgemeinschaft gefeiert wird (Inklusion). </w:t>
      </w:r>
    </w:p>
    <w:p>
      <w:pPr>
        <w:pStyle w:val="Formatvorlage"/>
        <w:shd w:val="clear" w:color="auto" w:fill="FFFFFF"/>
        <w:spacing w:line="276" w:lineRule="auto"/>
        <w:rPr>
          <w:rFonts w:asciiTheme="minorHAnsi" w:hAnsiTheme="minorHAnsi"/>
          <w:bCs/>
          <w:shd w:val="clear" w:color="auto" w:fill="FFFFFF"/>
        </w:rPr>
      </w:pPr>
    </w:p>
    <w:p>
      <w:pPr>
        <w:pStyle w:val="Formatvorlage"/>
        <w:shd w:val="clear" w:color="auto" w:fill="FFFFFF"/>
        <w:spacing w:line="276" w:lineRule="auto"/>
        <w:rPr>
          <w:rFonts w:asciiTheme="minorHAnsi" w:hAnsiTheme="minorHAnsi"/>
          <w:b/>
          <w:bCs/>
          <w:shd w:val="clear" w:color="auto" w:fill="FFFFFF"/>
        </w:rPr>
      </w:pPr>
      <w:r>
        <w:rPr>
          <w:rFonts w:asciiTheme="minorHAnsi" w:hAnsiTheme="minorHAnsi"/>
          <w:b/>
          <w:bCs/>
          <w:shd w:val="clear" w:color="auto" w:fill="FFFFFF"/>
        </w:rPr>
        <w:t xml:space="preserve">2.2. </w:t>
      </w:r>
      <w:r>
        <w:rPr>
          <w:rFonts w:asciiTheme="minorHAnsi" w:hAnsiTheme="minorHAnsi"/>
          <w:b/>
          <w:bCs/>
          <w:shd w:val="clear" w:color="auto" w:fill="FFFFFF"/>
        </w:rPr>
        <w:tab/>
        <w:t xml:space="preserve">Emotionalität, soziale Beziehungen und Konflikte </w:t>
      </w:r>
    </w:p>
    <w:p>
      <w:pPr>
        <w:pStyle w:val="Formatvorlage"/>
        <w:shd w:val="clear" w:color="auto" w:fill="FFFFFF"/>
        <w:spacing w:line="276" w:lineRule="auto"/>
        <w:rPr>
          <w:rFonts w:asciiTheme="minorHAnsi" w:hAnsiTheme="minorHAnsi"/>
          <w:bCs/>
          <w:shd w:val="clear" w:color="auto" w:fill="FFFFFF"/>
        </w:rPr>
      </w:pPr>
    </w:p>
    <w:p>
      <w:pPr>
        <w:pStyle w:val="Formatvorlage"/>
        <w:shd w:val="clear" w:color="auto" w:fill="FFFFFF"/>
        <w:spacing w:line="276" w:lineRule="auto"/>
        <w:ind w:right="4"/>
        <w:rPr>
          <w:rFonts w:asciiTheme="minorHAnsi" w:hAnsiTheme="minorHAnsi"/>
          <w:iCs/>
          <w:shd w:val="clear" w:color="auto" w:fill="FFFFFF"/>
        </w:rPr>
      </w:pPr>
      <w:r>
        <w:rPr>
          <w:rFonts w:asciiTheme="minorHAnsi" w:hAnsiTheme="minorHAnsi"/>
          <w:iCs/>
          <w:shd w:val="clear" w:color="auto" w:fill="FFFFFF"/>
        </w:rPr>
        <w:t xml:space="preserve">Kinder zeigen ihre Gefühle, wie Freude oder Wut, Frustration oder Überforderung. </w:t>
      </w:r>
      <w:r>
        <w:rPr>
          <w:rFonts w:asciiTheme="minorHAnsi" w:hAnsiTheme="minorHAnsi"/>
          <w:iCs/>
          <w:shd w:val="clear" w:color="auto" w:fill="FFFFFF"/>
        </w:rPr>
        <w:br/>
        <w:t xml:space="preserve">Wichtig für uns ist es, auf diese Stimmungen eingehen zu können und ihnen das Gefühl zu vermitteln, dass es in Ordnung ist. Außerdem ist es essentiell, dass ein Kind seine Gefühle und Bedürfnisse benennen kann. Wir arbeiten u.a. mit den Materialien aus dem </w:t>
      </w:r>
      <w:proofErr w:type="spellStart"/>
      <w:r>
        <w:rPr>
          <w:rFonts w:asciiTheme="minorHAnsi" w:hAnsiTheme="minorHAnsi"/>
          <w:iCs/>
          <w:shd w:val="clear" w:color="auto" w:fill="FFFFFF"/>
        </w:rPr>
        <w:t>Papilioprojekt</w:t>
      </w:r>
      <w:proofErr w:type="spellEnd"/>
      <w:r>
        <w:rPr>
          <w:rFonts w:asciiTheme="minorHAnsi" w:hAnsiTheme="minorHAnsi"/>
          <w:iCs/>
          <w:shd w:val="clear" w:color="auto" w:fill="FFFFFF"/>
        </w:rPr>
        <w:t xml:space="preserve"> (Gewalt-  und Suchtprävention).</w:t>
      </w:r>
    </w:p>
    <w:p>
      <w:pPr>
        <w:pStyle w:val="Formatvorlage"/>
        <w:shd w:val="clear" w:color="auto" w:fill="FFFFFF"/>
        <w:spacing w:line="276" w:lineRule="auto"/>
        <w:ind w:right="4"/>
        <w:rPr>
          <w:rFonts w:asciiTheme="minorHAnsi" w:hAnsiTheme="minorHAnsi"/>
          <w:iCs/>
          <w:shd w:val="clear" w:color="auto" w:fill="FFFFFF"/>
        </w:rPr>
      </w:pPr>
      <w:r>
        <w:rPr>
          <w:rFonts w:asciiTheme="minorHAnsi" w:hAnsiTheme="minorHAnsi"/>
          <w:iCs/>
          <w:shd w:val="clear" w:color="auto" w:fill="FFFFFF"/>
        </w:rPr>
        <w:t xml:space="preserve">In Gesprächen gehen wir auf die Kinder zu, versuchen zu vermitteln, suchen gemeinsam Räumlichkeiten/Spielmöglichkeiten, die dem Kind helfen mit seiner augenblicklichen Emotion fertig zu werden. Dabei dürfen gewisse, gemeinsam aufgestellte Regeln nicht überschritten werden. </w:t>
      </w:r>
    </w:p>
    <w:p>
      <w:pPr>
        <w:pStyle w:val="Formatvorlage"/>
        <w:spacing w:line="276" w:lineRule="auto"/>
        <w:rPr>
          <w:rFonts w:asciiTheme="minorHAnsi" w:hAnsiTheme="minorHAnsi"/>
        </w:rPr>
      </w:pPr>
    </w:p>
    <w:p>
      <w:pPr>
        <w:pStyle w:val="Formatvorlage"/>
        <w:shd w:val="clear" w:color="auto" w:fill="FFFFFF"/>
        <w:spacing w:line="276" w:lineRule="auto"/>
        <w:ind w:right="9"/>
        <w:rPr>
          <w:rFonts w:asciiTheme="minorHAnsi" w:hAnsiTheme="minorHAnsi"/>
          <w:iCs/>
          <w:shd w:val="clear" w:color="auto" w:fill="FFFFFF"/>
        </w:rPr>
      </w:pPr>
      <w:r>
        <w:rPr>
          <w:rFonts w:asciiTheme="minorHAnsi" w:hAnsiTheme="minorHAnsi"/>
          <w:iCs/>
          <w:shd w:val="clear" w:color="auto" w:fill="FFFFFF"/>
        </w:rPr>
        <w:t xml:space="preserve">Wir ermuntern die Kinder, selbstständig Konfliktlösungen zu suchen, ihre Spielpartner eigenständig auszusuchen und Spielabläufe festzulegen. Dabei fordern wir sie auf Standpunkte klar darzulegen und zu argumentieren. </w:t>
      </w:r>
    </w:p>
    <w:p>
      <w:pPr>
        <w:pStyle w:val="Formatvorlage"/>
        <w:shd w:val="clear" w:color="auto" w:fill="FFFFFF"/>
        <w:spacing w:line="276" w:lineRule="auto"/>
        <w:ind w:right="9"/>
        <w:rPr>
          <w:rFonts w:asciiTheme="minorHAnsi" w:hAnsiTheme="minorHAnsi"/>
          <w:iCs/>
          <w:shd w:val="clear" w:color="auto" w:fill="FFFFFF"/>
        </w:rPr>
      </w:pPr>
      <w:r>
        <w:rPr>
          <w:rFonts w:asciiTheme="minorHAnsi" w:hAnsiTheme="minorHAnsi"/>
          <w:iCs/>
          <w:shd w:val="clear" w:color="auto" w:fill="FFFFFF"/>
        </w:rPr>
        <w:t>Die Inklusion von kontaktarmen Kindern wird von uns durch Gespräche (</w:t>
      </w:r>
      <w:proofErr w:type="spellStart"/>
      <w:r>
        <w:rPr>
          <w:rFonts w:asciiTheme="minorHAnsi" w:hAnsiTheme="minorHAnsi"/>
          <w:iCs/>
          <w:shd w:val="clear" w:color="auto" w:fill="FFFFFF"/>
        </w:rPr>
        <w:t>Papilioprojekt</w:t>
      </w:r>
      <w:proofErr w:type="spellEnd"/>
      <w:r>
        <w:rPr>
          <w:rFonts w:asciiTheme="minorHAnsi" w:hAnsiTheme="minorHAnsi"/>
          <w:iCs/>
          <w:shd w:val="clear" w:color="auto" w:fill="FFFFFF"/>
        </w:rPr>
        <w:t xml:space="preserve">) mit einzelnen Kindern oder mit der Gruppe, durch Kreisspiele, aber auch durch anfängliches Mitspielen, bei Tischspielen durch das pädagogische Personal unterstützt. </w:t>
      </w:r>
    </w:p>
    <w:p>
      <w:pPr>
        <w:pStyle w:val="Formatvorlage"/>
        <w:shd w:val="clear" w:color="auto" w:fill="FFFFFF"/>
        <w:spacing w:line="276" w:lineRule="auto"/>
        <w:rPr>
          <w:rFonts w:asciiTheme="minorHAnsi" w:hAnsiTheme="minorHAnsi"/>
          <w:bCs/>
          <w:shd w:val="clear" w:color="auto" w:fill="FFFFFF"/>
        </w:rPr>
      </w:pPr>
    </w:p>
    <w:p>
      <w:pPr>
        <w:pStyle w:val="Formatvorlage"/>
        <w:shd w:val="clear" w:color="auto" w:fill="FFFFFF"/>
        <w:spacing w:line="276" w:lineRule="auto"/>
        <w:rPr>
          <w:rFonts w:asciiTheme="minorHAnsi" w:hAnsiTheme="minorHAnsi"/>
          <w:bCs/>
          <w:shd w:val="clear" w:color="auto" w:fill="FFFFFF"/>
        </w:rPr>
      </w:pPr>
    </w:p>
    <w:p>
      <w:pPr>
        <w:pStyle w:val="Formatvorlage"/>
        <w:shd w:val="clear" w:color="auto" w:fill="FFFFFF"/>
        <w:spacing w:line="276" w:lineRule="auto"/>
        <w:rPr>
          <w:rFonts w:asciiTheme="minorHAnsi" w:hAnsiTheme="minorHAnsi"/>
          <w:b/>
          <w:bCs/>
          <w:shd w:val="clear" w:color="auto" w:fill="FFFFFF"/>
        </w:rPr>
      </w:pPr>
      <w:r>
        <w:rPr>
          <w:rFonts w:asciiTheme="minorHAnsi" w:hAnsiTheme="minorHAnsi"/>
          <w:b/>
          <w:bCs/>
          <w:shd w:val="clear" w:color="auto" w:fill="FFFFFF"/>
        </w:rPr>
        <w:t xml:space="preserve">2.3. </w:t>
      </w:r>
      <w:r>
        <w:rPr>
          <w:rFonts w:asciiTheme="minorHAnsi" w:hAnsiTheme="minorHAnsi"/>
          <w:b/>
          <w:bCs/>
          <w:shd w:val="clear" w:color="auto" w:fill="FFFFFF"/>
        </w:rPr>
        <w:tab/>
        <w:t xml:space="preserve">Sprache und </w:t>
      </w:r>
      <w:proofErr w:type="spellStart"/>
      <w:r>
        <w:rPr>
          <w:rFonts w:asciiTheme="minorHAnsi" w:hAnsiTheme="minorHAnsi"/>
          <w:b/>
          <w:bCs/>
          <w:shd w:val="clear" w:color="auto" w:fill="FFFFFF"/>
        </w:rPr>
        <w:t>Literacy</w:t>
      </w:r>
      <w:proofErr w:type="spellEnd"/>
      <w:r>
        <w:rPr>
          <w:rFonts w:asciiTheme="minorHAnsi" w:hAnsiTheme="minorHAnsi"/>
          <w:b/>
          <w:bCs/>
          <w:shd w:val="clear" w:color="auto" w:fill="FFFFFF"/>
        </w:rPr>
        <w:t xml:space="preserve"> </w:t>
      </w:r>
    </w:p>
    <w:p>
      <w:pPr>
        <w:pStyle w:val="Formatvorlage"/>
        <w:shd w:val="clear" w:color="auto" w:fill="FFFFFF"/>
        <w:spacing w:line="276" w:lineRule="auto"/>
        <w:ind w:left="15" w:right="9"/>
        <w:rPr>
          <w:rFonts w:asciiTheme="minorHAnsi" w:hAnsiTheme="minorHAnsi"/>
          <w:iCs/>
          <w:shd w:val="clear" w:color="auto" w:fill="FFFFFF"/>
        </w:rPr>
      </w:pPr>
      <w:r>
        <w:rPr>
          <w:rFonts w:asciiTheme="minorHAnsi" w:hAnsiTheme="minorHAnsi"/>
          <w:iCs/>
          <w:shd w:val="clear" w:color="auto" w:fill="FFFFFF"/>
        </w:rPr>
        <w:t>"Kommunikation ist die Basis allen Lernens". Durch Singen, Gedichte, Rollenspiele, Nacherzählungen von Geschichten und Bilderbüchern, Spielen mit den Bildkarten, Rätsel und "Zungenbrecher</w:t>
      </w:r>
      <w:r>
        <w:rPr>
          <w:rFonts w:asciiTheme="minorHAnsi" w:hAnsiTheme="minorHAnsi"/>
          <w:shd w:val="clear" w:color="auto" w:fill="FFFFFF"/>
        </w:rPr>
        <w:t xml:space="preserve">", </w:t>
      </w:r>
      <w:r>
        <w:rPr>
          <w:rFonts w:asciiTheme="minorHAnsi" w:hAnsiTheme="minorHAnsi"/>
          <w:iCs/>
          <w:shd w:val="clear" w:color="auto" w:fill="FFFFFF"/>
        </w:rPr>
        <w:t>usw. lassen wir die Kinder immer wieder "zu Wort kommen</w:t>
      </w:r>
      <w:r>
        <w:rPr>
          <w:rFonts w:asciiTheme="minorHAnsi" w:hAnsiTheme="minorHAnsi"/>
          <w:shd w:val="clear" w:color="auto" w:fill="FFFFFF"/>
        </w:rPr>
        <w:t xml:space="preserve">". </w:t>
      </w:r>
      <w:r>
        <w:rPr>
          <w:rFonts w:asciiTheme="minorHAnsi" w:hAnsiTheme="minorHAnsi"/>
          <w:iCs/>
          <w:shd w:val="clear" w:color="auto" w:fill="FFFFFF"/>
        </w:rPr>
        <w:t xml:space="preserve">Dabei fällt auf, wie viel Spaß es Kindern macht, mit einzelnen Wörtern einer Fremdsprache zu experimentieren. Als Beispiel möchten wir das </w:t>
      </w:r>
      <w:r>
        <w:rPr>
          <w:rFonts w:asciiTheme="minorHAnsi" w:hAnsiTheme="minorHAnsi"/>
          <w:shd w:val="clear" w:color="auto" w:fill="FFFFFF"/>
        </w:rPr>
        <w:t>"</w:t>
      </w:r>
      <w:r>
        <w:rPr>
          <w:rFonts w:asciiTheme="minorHAnsi" w:hAnsiTheme="minorHAnsi"/>
          <w:iCs/>
          <w:shd w:val="clear" w:color="auto" w:fill="FFFFFF"/>
        </w:rPr>
        <w:t>Guten-Morgen-sagen</w:t>
      </w:r>
      <w:r>
        <w:rPr>
          <w:rFonts w:asciiTheme="minorHAnsi" w:hAnsiTheme="minorHAnsi"/>
          <w:shd w:val="clear" w:color="auto" w:fill="FFFFFF"/>
        </w:rPr>
        <w:t xml:space="preserve">" </w:t>
      </w:r>
      <w:r>
        <w:rPr>
          <w:rFonts w:asciiTheme="minorHAnsi" w:hAnsiTheme="minorHAnsi"/>
          <w:iCs/>
          <w:shd w:val="clear" w:color="auto" w:fill="FFFFFF"/>
        </w:rPr>
        <w:t xml:space="preserve">in verschiedenen Fremdsprachen bei unserem morgendlichen Ritual aufzeigen. Unser täglicher Morgenkreis der mit allen Kindern praktiziert wird, steckt voller sprachlicher Angebote. </w:t>
      </w:r>
    </w:p>
    <w:p>
      <w:pPr>
        <w:pStyle w:val="Formatvorlage"/>
        <w:shd w:val="clear" w:color="auto" w:fill="FFFFFF"/>
        <w:spacing w:line="276" w:lineRule="auto"/>
        <w:ind w:left="15" w:right="9"/>
        <w:rPr>
          <w:rFonts w:asciiTheme="minorHAnsi" w:hAnsiTheme="minorHAnsi"/>
          <w:iCs/>
          <w:shd w:val="clear" w:color="auto" w:fill="FFFFFF"/>
        </w:rPr>
      </w:pPr>
      <w:r>
        <w:rPr>
          <w:rFonts w:asciiTheme="minorHAnsi" w:hAnsiTheme="minorHAnsi"/>
          <w:iCs/>
          <w:shd w:val="clear" w:color="auto" w:fill="FFFFFF"/>
        </w:rPr>
        <w:t xml:space="preserve">Bücher regen zum Sprechen an und so gibt es eine Bilderbuchecke, in der z.B. den anderen Kindern oder auch nur den Puppen vorgelesen wird. </w:t>
      </w:r>
    </w:p>
    <w:p>
      <w:pPr>
        <w:pStyle w:val="Formatvorlage"/>
        <w:shd w:val="clear" w:color="auto" w:fill="FFFFFF"/>
        <w:spacing w:line="276" w:lineRule="auto"/>
        <w:ind w:left="15" w:right="9"/>
        <w:rPr>
          <w:rFonts w:asciiTheme="minorHAnsi" w:hAnsiTheme="minorHAnsi"/>
          <w:iCs/>
          <w:shd w:val="clear" w:color="auto" w:fill="FFFFFF"/>
        </w:rPr>
      </w:pPr>
      <w:r>
        <w:rPr>
          <w:rFonts w:asciiTheme="minorHAnsi" w:hAnsiTheme="minorHAnsi"/>
          <w:iCs/>
          <w:shd w:val="clear" w:color="auto" w:fill="FFFFFF"/>
        </w:rPr>
        <w:t>Unterstützt wird dieses Erziehungsziel durch den Vorkurs (Kooperation Schule und Kinderhaus) und den angebotenen Sprachkurs</w:t>
      </w:r>
      <w:r>
        <w:rPr>
          <w:rFonts w:asciiTheme="minorHAnsi" w:hAnsiTheme="minorHAnsi"/>
          <w:shd w:val="clear" w:color="auto" w:fill="FFFFFF"/>
        </w:rPr>
        <w:t xml:space="preserve">: </w:t>
      </w:r>
      <w:r>
        <w:rPr>
          <w:rFonts w:asciiTheme="minorHAnsi" w:hAnsiTheme="minorHAnsi"/>
          <w:iCs/>
          <w:shd w:val="clear" w:color="auto" w:fill="FFFFFF"/>
        </w:rPr>
        <w:t xml:space="preserve">"English </w:t>
      </w:r>
      <w:proofErr w:type="spellStart"/>
      <w:r>
        <w:rPr>
          <w:rFonts w:asciiTheme="minorHAnsi" w:hAnsiTheme="minorHAnsi"/>
          <w:iCs/>
          <w:shd w:val="clear" w:color="auto" w:fill="FFFFFF"/>
        </w:rPr>
        <w:t>for</w:t>
      </w:r>
      <w:proofErr w:type="spellEnd"/>
      <w:r>
        <w:rPr>
          <w:rFonts w:asciiTheme="minorHAnsi" w:hAnsiTheme="minorHAnsi"/>
          <w:iCs/>
          <w:shd w:val="clear" w:color="auto" w:fill="FFFFFF"/>
        </w:rPr>
        <w:t xml:space="preserve"> Kids".</w:t>
      </w:r>
    </w:p>
    <w:p>
      <w:pPr>
        <w:pStyle w:val="Formatvorlage"/>
        <w:shd w:val="clear" w:color="auto" w:fill="FFFFFF"/>
        <w:spacing w:line="276" w:lineRule="auto"/>
        <w:rPr>
          <w:rFonts w:asciiTheme="minorHAnsi" w:hAnsiTheme="minorHAnsi"/>
          <w:iCs/>
          <w:shd w:val="clear" w:color="auto" w:fill="FFFFFF"/>
        </w:rPr>
      </w:pPr>
    </w:p>
    <w:p>
      <w:pPr>
        <w:pStyle w:val="Formatvorlage"/>
        <w:shd w:val="clear" w:color="auto" w:fill="FFFFFF"/>
        <w:spacing w:line="276" w:lineRule="auto"/>
        <w:rPr>
          <w:rFonts w:asciiTheme="minorHAnsi" w:hAnsiTheme="minorHAnsi"/>
          <w:iCs/>
          <w:shd w:val="clear" w:color="auto" w:fill="FFFFFF"/>
        </w:rPr>
      </w:pPr>
    </w:p>
    <w:p>
      <w:pPr>
        <w:pStyle w:val="Formatvorlage"/>
        <w:shd w:val="clear" w:color="auto" w:fill="FFFFFF"/>
        <w:spacing w:line="276" w:lineRule="auto"/>
        <w:rPr>
          <w:rFonts w:asciiTheme="minorHAnsi" w:hAnsiTheme="minorHAnsi"/>
          <w:iCs/>
          <w:shd w:val="clear" w:color="auto" w:fill="FFFFFF"/>
        </w:rPr>
      </w:pPr>
    </w:p>
    <w:p>
      <w:pPr>
        <w:pStyle w:val="Formatvorlage"/>
        <w:shd w:val="clear" w:color="auto" w:fill="FFFFFF"/>
        <w:spacing w:line="276" w:lineRule="auto"/>
        <w:rPr>
          <w:rFonts w:asciiTheme="minorHAnsi" w:hAnsiTheme="minorHAnsi"/>
          <w:iCs/>
          <w:shd w:val="clear" w:color="auto" w:fill="FFFFFF"/>
        </w:rPr>
      </w:pPr>
    </w:p>
    <w:p>
      <w:pPr>
        <w:pStyle w:val="Formatvorlage"/>
        <w:shd w:val="clear" w:color="auto" w:fill="FFFFFF"/>
        <w:spacing w:line="276" w:lineRule="auto"/>
        <w:rPr>
          <w:rFonts w:asciiTheme="minorHAnsi" w:hAnsiTheme="minorHAnsi"/>
          <w:iCs/>
          <w:shd w:val="clear" w:color="auto" w:fill="FFFFFF"/>
        </w:rPr>
      </w:pPr>
    </w:p>
    <w:p>
      <w:pPr>
        <w:pStyle w:val="Formatvorlage"/>
        <w:shd w:val="clear" w:color="auto" w:fill="FFFFFF"/>
        <w:spacing w:line="276" w:lineRule="auto"/>
        <w:rPr>
          <w:rFonts w:asciiTheme="minorHAnsi" w:hAnsiTheme="minorHAnsi"/>
          <w:b/>
          <w:bCs/>
          <w:shd w:val="clear" w:color="auto" w:fill="FFFFFF"/>
        </w:rPr>
      </w:pPr>
      <w:r>
        <w:rPr>
          <w:rFonts w:asciiTheme="minorHAnsi" w:hAnsiTheme="minorHAnsi"/>
          <w:b/>
          <w:bCs/>
          <w:shd w:val="clear" w:color="auto" w:fill="FFFFFF"/>
        </w:rPr>
        <w:lastRenderedPageBreak/>
        <w:t>2.4.</w:t>
      </w:r>
      <w:r>
        <w:rPr>
          <w:rFonts w:asciiTheme="minorHAnsi" w:hAnsiTheme="minorHAnsi"/>
          <w:b/>
          <w:bCs/>
          <w:shd w:val="clear" w:color="auto" w:fill="FFFFFF"/>
        </w:rPr>
        <w:tab/>
        <w:t xml:space="preserve"> Informations- und Kommunikationstechnik, Medien </w:t>
      </w:r>
    </w:p>
    <w:p>
      <w:pPr>
        <w:pStyle w:val="Formatvorlage"/>
        <w:shd w:val="clear" w:color="auto" w:fill="FFFFFF"/>
        <w:spacing w:line="276" w:lineRule="auto"/>
        <w:rPr>
          <w:rFonts w:asciiTheme="minorHAnsi" w:hAnsiTheme="minorHAnsi"/>
          <w:bCs/>
          <w:shd w:val="clear" w:color="auto" w:fill="FFFFFF"/>
        </w:rPr>
      </w:pPr>
    </w:p>
    <w:p>
      <w:pPr>
        <w:pStyle w:val="Formatvorlage"/>
        <w:shd w:val="clear" w:color="auto" w:fill="FFFFFF"/>
        <w:spacing w:line="276" w:lineRule="auto"/>
        <w:ind w:left="39" w:right="4"/>
        <w:rPr>
          <w:rFonts w:asciiTheme="minorHAnsi" w:hAnsiTheme="minorHAnsi"/>
          <w:iCs/>
          <w:shd w:val="clear" w:color="auto" w:fill="FFFFFF"/>
        </w:rPr>
      </w:pPr>
      <w:r>
        <w:rPr>
          <w:rFonts w:asciiTheme="minorHAnsi" w:hAnsiTheme="minorHAnsi"/>
          <w:iCs/>
          <w:shd w:val="clear" w:color="auto" w:fill="FFFFFF"/>
        </w:rPr>
        <w:t xml:space="preserve">Handy, Computer, Fernseher, CD-Spieler, usw. </w:t>
      </w:r>
    </w:p>
    <w:p>
      <w:pPr>
        <w:pStyle w:val="Formatvorlage"/>
        <w:shd w:val="clear" w:color="auto" w:fill="FFFFFF"/>
        <w:spacing w:line="276" w:lineRule="auto"/>
        <w:ind w:left="39" w:right="4"/>
        <w:rPr>
          <w:rFonts w:asciiTheme="minorHAnsi" w:hAnsiTheme="minorHAnsi"/>
          <w:iCs/>
          <w:shd w:val="clear" w:color="auto" w:fill="FFFFFF"/>
        </w:rPr>
      </w:pPr>
      <w:r>
        <w:rPr>
          <w:rFonts w:asciiTheme="minorHAnsi" w:hAnsiTheme="minorHAnsi"/>
          <w:iCs/>
          <w:shd w:val="clear" w:color="auto" w:fill="FFFFFF"/>
        </w:rPr>
        <w:t xml:space="preserve">Kinder werden tagtäglich mit Medien und Informationen konfrontiert. Die Auseinandersetzung mit diesem Thema gehört zu unseren Gesprächsrunden und Projektarbeiten. Dabei sind Gesprächsinhalte mit Kindern nicht nur die Vielfalt der Medien und ihre Anwendungen, sondern auch Gefahrenquellen, wie Gleichgültigkeit, zu viel Information und die Möglichkeit der Abhängigkeit. Die Vorschulkinder dürfen im Büro gemeinsam mit der Leitung nach Sachthemen recherchieren. </w:t>
      </w:r>
    </w:p>
    <w:p>
      <w:pPr>
        <w:pStyle w:val="Formatvorlage"/>
        <w:shd w:val="clear" w:color="auto" w:fill="FFFFFF"/>
        <w:spacing w:line="276" w:lineRule="auto"/>
        <w:rPr>
          <w:rFonts w:asciiTheme="minorHAnsi" w:hAnsiTheme="minorHAnsi"/>
          <w:bCs/>
          <w:shd w:val="clear" w:color="auto" w:fill="FFFFFF"/>
        </w:rPr>
      </w:pPr>
    </w:p>
    <w:p>
      <w:pPr>
        <w:pStyle w:val="Formatvorlage"/>
        <w:shd w:val="clear" w:color="auto" w:fill="FFFFFF"/>
        <w:spacing w:line="276" w:lineRule="auto"/>
        <w:rPr>
          <w:rFonts w:asciiTheme="minorHAnsi" w:hAnsiTheme="minorHAnsi"/>
          <w:bCs/>
          <w:shd w:val="clear" w:color="auto" w:fill="FFFFFF"/>
        </w:rPr>
      </w:pPr>
    </w:p>
    <w:p>
      <w:pPr>
        <w:pStyle w:val="Formatvorlage"/>
        <w:shd w:val="clear" w:color="auto" w:fill="FFFFFF"/>
        <w:spacing w:line="276" w:lineRule="auto"/>
        <w:rPr>
          <w:rFonts w:asciiTheme="minorHAnsi" w:hAnsiTheme="minorHAnsi"/>
          <w:b/>
          <w:bCs/>
          <w:shd w:val="clear" w:color="auto" w:fill="FFFFFF"/>
        </w:rPr>
      </w:pPr>
      <w:r>
        <w:rPr>
          <w:rFonts w:asciiTheme="minorHAnsi" w:hAnsiTheme="minorHAnsi"/>
          <w:b/>
          <w:bCs/>
          <w:shd w:val="clear" w:color="auto" w:fill="FFFFFF"/>
        </w:rPr>
        <w:t>2.5.</w:t>
      </w:r>
      <w:r>
        <w:rPr>
          <w:rFonts w:asciiTheme="minorHAnsi" w:hAnsiTheme="minorHAnsi"/>
          <w:b/>
          <w:bCs/>
          <w:shd w:val="clear" w:color="auto" w:fill="FFFFFF"/>
        </w:rPr>
        <w:tab/>
        <w:t xml:space="preserve"> Mathematik </w:t>
      </w:r>
    </w:p>
    <w:p>
      <w:pPr>
        <w:pStyle w:val="Formatvorlage"/>
        <w:shd w:val="clear" w:color="auto" w:fill="FFFFFF"/>
        <w:spacing w:line="276" w:lineRule="auto"/>
        <w:rPr>
          <w:rFonts w:asciiTheme="minorHAnsi" w:hAnsiTheme="minorHAnsi"/>
          <w:bCs/>
          <w:shd w:val="clear" w:color="auto" w:fill="FFFFFF"/>
        </w:rPr>
      </w:pPr>
    </w:p>
    <w:p>
      <w:pPr>
        <w:pStyle w:val="Formatvorlage"/>
        <w:shd w:val="clear" w:color="auto" w:fill="FFFFFF"/>
        <w:spacing w:line="276" w:lineRule="auto"/>
        <w:ind w:right="9"/>
        <w:rPr>
          <w:rFonts w:asciiTheme="minorHAnsi" w:hAnsiTheme="minorHAnsi"/>
          <w:iCs/>
          <w:shd w:val="clear" w:color="auto" w:fill="FFFFFF"/>
        </w:rPr>
      </w:pPr>
      <w:r>
        <w:rPr>
          <w:rFonts w:asciiTheme="minorHAnsi" w:hAnsiTheme="minorHAnsi"/>
          <w:iCs/>
          <w:shd w:val="clear" w:color="auto" w:fill="FFFFFF"/>
        </w:rPr>
        <w:t xml:space="preserve">Das Feld der  „Mathematik in der Kindertagesstätte" ist in vielfältige Bereiche unterteilt. Dazu gehört die Geometrie, Mengenverständnis, Zahlenverständnis, Einführung in einfache Rechensymbole wie </w:t>
      </w:r>
      <w:r>
        <w:rPr>
          <w:rFonts w:asciiTheme="minorHAnsi" w:hAnsiTheme="minorHAnsi" w:cs="Arial"/>
          <w:shd w:val="clear" w:color="auto" w:fill="FFFFFF"/>
        </w:rPr>
        <w:t xml:space="preserve">+ </w:t>
      </w:r>
      <w:r>
        <w:rPr>
          <w:rFonts w:asciiTheme="minorHAnsi" w:hAnsiTheme="minorHAnsi"/>
          <w:iCs/>
          <w:shd w:val="clear" w:color="auto" w:fill="FFFFFF"/>
        </w:rPr>
        <w:t xml:space="preserve">und </w:t>
      </w:r>
      <w:r>
        <w:rPr>
          <w:rFonts w:asciiTheme="minorHAnsi" w:hAnsiTheme="minorHAnsi"/>
          <w:shd w:val="clear" w:color="auto" w:fill="FFFFFF"/>
        </w:rPr>
        <w:t xml:space="preserve">- </w:t>
      </w:r>
      <w:r>
        <w:rPr>
          <w:rFonts w:asciiTheme="minorHAnsi" w:hAnsiTheme="minorHAnsi"/>
          <w:iCs/>
          <w:shd w:val="clear" w:color="auto" w:fill="FFFFFF"/>
        </w:rPr>
        <w:t xml:space="preserve">und einfache Rechenarten. </w:t>
      </w:r>
    </w:p>
    <w:p>
      <w:pPr>
        <w:pStyle w:val="Formatvorlage"/>
        <w:shd w:val="clear" w:color="auto" w:fill="FFFFFF"/>
        <w:spacing w:line="276" w:lineRule="auto"/>
        <w:ind w:right="52"/>
        <w:rPr>
          <w:rFonts w:asciiTheme="minorHAnsi" w:hAnsiTheme="minorHAnsi"/>
          <w:iCs/>
          <w:shd w:val="clear" w:color="auto" w:fill="FFFFFF"/>
        </w:rPr>
      </w:pPr>
      <w:r>
        <w:rPr>
          <w:rFonts w:asciiTheme="minorHAnsi" w:hAnsiTheme="minorHAnsi"/>
          <w:iCs/>
          <w:shd w:val="clear" w:color="auto" w:fill="FFFFFF"/>
        </w:rPr>
        <w:t xml:space="preserve">Im Kinderhaus üben die Kinder anhand von verschiedensten Brettspielen, die als Grundvoraussetzung ein Mengenverständnis (Würfel), Farbenverständnis oder Formenverständnis voraussetzen, diese Lernbereiche. Auch im Morgenkreis wird anhand des Datums ermittelt, ob es sich um eine gerade oder ungerade Zahl handelt. </w:t>
      </w:r>
    </w:p>
    <w:p>
      <w:pPr>
        <w:pStyle w:val="Formatvorlage"/>
        <w:shd w:val="clear" w:color="auto" w:fill="FFFFFF"/>
        <w:spacing w:line="276" w:lineRule="auto"/>
        <w:ind w:right="52"/>
        <w:rPr>
          <w:rFonts w:asciiTheme="minorHAnsi" w:hAnsiTheme="minorHAnsi"/>
          <w:iCs/>
          <w:shd w:val="clear" w:color="auto" w:fill="FFFFFF"/>
        </w:rPr>
      </w:pPr>
      <w:r>
        <w:rPr>
          <w:rFonts w:asciiTheme="minorHAnsi" w:hAnsiTheme="minorHAnsi"/>
          <w:iCs/>
          <w:shd w:val="clear" w:color="auto" w:fill="FFFFFF"/>
        </w:rPr>
        <w:t xml:space="preserve">Als besonderes Projekt möchten wir z. B. den Spaziergang durch unser Wohnviertel angeben, bei dem die Kinder die Aufgabe haben, Zahlen zu finden und wenn, möglich, zu benennen (Hausnummern, Busliniennummern, Preisschilder in Geschäften usw.) </w:t>
      </w:r>
    </w:p>
    <w:p>
      <w:pPr>
        <w:pStyle w:val="Formatvorlage"/>
        <w:shd w:val="clear" w:color="auto" w:fill="FFFFFF"/>
        <w:spacing w:line="276" w:lineRule="auto"/>
        <w:ind w:left="4"/>
        <w:rPr>
          <w:rFonts w:asciiTheme="minorHAnsi" w:hAnsiTheme="minorHAnsi"/>
          <w:iCs/>
          <w:shd w:val="clear" w:color="auto" w:fill="FFFFFF"/>
        </w:rPr>
      </w:pPr>
      <w:r>
        <w:rPr>
          <w:rFonts w:asciiTheme="minorHAnsi" w:hAnsiTheme="minorHAnsi"/>
          <w:iCs/>
          <w:shd w:val="clear" w:color="auto" w:fill="FFFFFF"/>
        </w:rPr>
        <w:t>Besonders beliebt ist auch das Würfel-lege-Spiel, bei dem die Kinder mit den "Riesenwürfeln</w:t>
      </w:r>
      <w:r>
        <w:rPr>
          <w:rFonts w:asciiTheme="minorHAnsi" w:hAnsiTheme="minorHAnsi"/>
          <w:shd w:val="clear" w:color="auto" w:fill="FFFFFF"/>
        </w:rPr>
        <w:t xml:space="preserve">" </w:t>
      </w:r>
      <w:r>
        <w:rPr>
          <w:rFonts w:asciiTheme="minorHAnsi" w:hAnsiTheme="minorHAnsi"/>
          <w:iCs/>
          <w:shd w:val="clear" w:color="auto" w:fill="FFFFFF"/>
        </w:rPr>
        <w:t xml:space="preserve">ihr Alter auf verschiedenste Weisen darstellen und zusätzlich mit Zahlenkarten das richtige Ergebnis zeigen. Mit der Bewegung des Stampfens auf den Boden oder des Klatschens in die Hand wird nochmals zusätzlich die Menge der Zahl aufgezeigt. Materialien in der Werkstatt, wie ein Zollstock, regen an, den Turm oder die eigene Größe zu ermitteln. </w:t>
      </w:r>
    </w:p>
    <w:p>
      <w:pPr>
        <w:pStyle w:val="Formatvorlage"/>
        <w:shd w:val="clear" w:color="auto" w:fill="FFFFFF"/>
        <w:spacing w:line="276" w:lineRule="auto"/>
        <w:ind w:right="1"/>
        <w:rPr>
          <w:rFonts w:asciiTheme="minorHAnsi" w:hAnsiTheme="minorHAnsi"/>
          <w:b/>
          <w:bCs/>
          <w:shd w:val="clear" w:color="auto" w:fill="FFFFFF"/>
        </w:rPr>
      </w:pPr>
    </w:p>
    <w:p>
      <w:pPr>
        <w:pStyle w:val="Formatvorlage"/>
        <w:shd w:val="clear" w:color="auto" w:fill="FFFFFF"/>
        <w:spacing w:line="276" w:lineRule="auto"/>
        <w:ind w:right="1"/>
        <w:rPr>
          <w:rFonts w:asciiTheme="minorHAnsi" w:hAnsiTheme="minorHAnsi"/>
          <w:b/>
          <w:bCs/>
          <w:shd w:val="clear" w:color="auto" w:fill="FFFFFF"/>
        </w:rPr>
      </w:pPr>
    </w:p>
    <w:p>
      <w:pPr>
        <w:pStyle w:val="Formatvorlage"/>
        <w:shd w:val="clear" w:color="auto" w:fill="FFFFFF"/>
        <w:spacing w:line="276" w:lineRule="auto"/>
        <w:ind w:right="1"/>
        <w:rPr>
          <w:rFonts w:asciiTheme="minorHAnsi" w:hAnsiTheme="minorHAnsi"/>
          <w:b/>
          <w:bCs/>
          <w:shd w:val="clear" w:color="auto" w:fill="FFFFFF"/>
        </w:rPr>
      </w:pPr>
      <w:r>
        <w:rPr>
          <w:rFonts w:asciiTheme="minorHAnsi" w:hAnsiTheme="minorHAnsi"/>
          <w:b/>
          <w:bCs/>
          <w:shd w:val="clear" w:color="auto" w:fill="FFFFFF"/>
        </w:rPr>
        <w:t xml:space="preserve">2.6. </w:t>
      </w:r>
      <w:r>
        <w:rPr>
          <w:rFonts w:asciiTheme="minorHAnsi" w:hAnsiTheme="minorHAnsi"/>
          <w:b/>
          <w:bCs/>
          <w:shd w:val="clear" w:color="auto" w:fill="FFFFFF"/>
        </w:rPr>
        <w:tab/>
        <w:t xml:space="preserve">Naturwissenschaften und Technik </w:t>
      </w:r>
    </w:p>
    <w:p>
      <w:pPr>
        <w:pStyle w:val="Formatvorlage"/>
        <w:shd w:val="clear" w:color="auto" w:fill="FFFFFF"/>
        <w:spacing w:line="276" w:lineRule="auto"/>
        <w:ind w:right="1"/>
        <w:rPr>
          <w:rFonts w:asciiTheme="minorHAnsi" w:hAnsiTheme="minorHAnsi"/>
          <w:bCs/>
          <w:shd w:val="clear" w:color="auto" w:fill="FFFFFF"/>
        </w:rPr>
      </w:pPr>
    </w:p>
    <w:p>
      <w:pPr>
        <w:pStyle w:val="Formatvorlage"/>
        <w:shd w:val="clear" w:color="auto" w:fill="FFFFFF"/>
        <w:spacing w:line="276" w:lineRule="auto"/>
        <w:ind w:left="28" w:right="68"/>
        <w:rPr>
          <w:rFonts w:asciiTheme="minorHAnsi" w:hAnsiTheme="minorHAnsi"/>
          <w:iCs/>
          <w:shd w:val="clear" w:color="auto" w:fill="FFFFFF"/>
        </w:rPr>
      </w:pPr>
      <w:r>
        <w:rPr>
          <w:rFonts w:asciiTheme="minorHAnsi" w:hAnsiTheme="minorHAnsi"/>
          <w:iCs/>
          <w:shd w:val="clear" w:color="auto" w:fill="FFFFFF"/>
        </w:rPr>
        <w:t xml:space="preserve">Erfahrungsfelder für die Kinder sind hier z. B.: Verschiedene Aggregatzustände, Energieformen, Gewichte, Maßeinheiten, Zeiteinheiten, Temperatureinteilungen und vieles mehr. Viele dieser Lernziele erarbeiten wir mit den Kindern in Kleingruppen bei Projektarbeiten. </w:t>
      </w:r>
    </w:p>
    <w:p>
      <w:pPr>
        <w:pStyle w:val="Formatvorlage"/>
        <w:shd w:val="clear" w:color="auto" w:fill="FFFFFF"/>
        <w:spacing w:line="276" w:lineRule="auto"/>
        <w:ind w:right="52"/>
        <w:rPr>
          <w:rFonts w:asciiTheme="minorHAnsi" w:hAnsiTheme="minorHAnsi"/>
          <w:iCs/>
          <w:shd w:val="clear" w:color="auto" w:fill="FFFFFF"/>
        </w:rPr>
      </w:pPr>
      <w:r>
        <w:rPr>
          <w:rFonts w:asciiTheme="minorHAnsi" w:hAnsiTheme="minorHAnsi"/>
          <w:iCs/>
          <w:shd w:val="clear" w:color="auto" w:fill="FFFFFF"/>
        </w:rPr>
        <w:t xml:space="preserve">Anhand unserer Hände und durch verschiedene Waagen ermittelten wir mit den Kindern zunächst das Gewicht von unterschiedlich schweren Materialien. Im Gespräch analysieren wir gemeinsam, welche Dinge gleich schwer sein könnten. Mit der Schenkelwaage werden die Voraussagen bestätigt oder wieder verworfen. Gemeinsam erstellen wir eine Tabelle, in </w:t>
      </w:r>
      <w:r>
        <w:rPr>
          <w:rFonts w:asciiTheme="minorHAnsi" w:hAnsiTheme="minorHAnsi"/>
          <w:iCs/>
          <w:shd w:val="clear" w:color="auto" w:fill="FFFFFF"/>
        </w:rPr>
        <w:lastRenderedPageBreak/>
        <w:t xml:space="preserve">die auch das Gewicht eingetragen wird. Zusätzlich gibt es die Möglichkeit täglich im Labor an einem Experiment teilzunehmen, welches sonst zur freien Verfügung der Kinder steht. </w:t>
      </w:r>
    </w:p>
    <w:p>
      <w:pPr>
        <w:pStyle w:val="Formatvorlage"/>
        <w:shd w:val="clear" w:color="auto" w:fill="FFFFFF"/>
        <w:spacing w:line="276" w:lineRule="auto"/>
        <w:ind w:right="52"/>
        <w:rPr>
          <w:rFonts w:asciiTheme="minorHAnsi" w:hAnsiTheme="minorHAnsi"/>
          <w:iCs/>
          <w:shd w:val="clear" w:color="auto" w:fill="FFFFFF"/>
        </w:rPr>
      </w:pPr>
    </w:p>
    <w:p>
      <w:pPr>
        <w:pStyle w:val="Formatvorlage"/>
        <w:shd w:val="clear" w:color="auto" w:fill="FFFFFF"/>
        <w:spacing w:line="276" w:lineRule="auto"/>
        <w:ind w:right="52"/>
        <w:rPr>
          <w:rFonts w:asciiTheme="minorHAnsi" w:hAnsiTheme="minorHAnsi"/>
          <w:iCs/>
          <w:shd w:val="clear" w:color="auto" w:fill="FFFFFF"/>
        </w:rPr>
      </w:pPr>
    </w:p>
    <w:p>
      <w:pPr>
        <w:pStyle w:val="Formatvorlage"/>
        <w:shd w:val="clear" w:color="auto" w:fill="FFFFFF"/>
        <w:spacing w:line="276" w:lineRule="auto"/>
        <w:ind w:right="1"/>
        <w:rPr>
          <w:rFonts w:asciiTheme="minorHAnsi" w:hAnsiTheme="minorHAnsi"/>
          <w:b/>
          <w:bCs/>
          <w:shd w:val="clear" w:color="auto" w:fill="FFFFFF"/>
        </w:rPr>
      </w:pPr>
      <w:r>
        <w:rPr>
          <w:rFonts w:asciiTheme="minorHAnsi" w:hAnsiTheme="minorHAnsi"/>
          <w:b/>
          <w:bCs/>
          <w:shd w:val="clear" w:color="auto" w:fill="FFFFFF"/>
        </w:rPr>
        <w:t xml:space="preserve">2.7. </w:t>
      </w:r>
      <w:r>
        <w:rPr>
          <w:rFonts w:asciiTheme="minorHAnsi" w:hAnsiTheme="minorHAnsi"/>
          <w:b/>
          <w:bCs/>
          <w:shd w:val="clear" w:color="auto" w:fill="FFFFFF"/>
        </w:rPr>
        <w:tab/>
        <w:t xml:space="preserve">Umwelt </w:t>
      </w:r>
    </w:p>
    <w:p>
      <w:pPr>
        <w:pStyle w:val="Formatvorlage"/>
        <w:shd w:val="clear" w:color="auto" w:fill="FFFFFF"/>
        <w:spacing w:line="276" w:lineRule="auto"/>
        <w:ind w:left="33" w:right="53"/>
        <w:rPr>
          <w:rFonts w:asciiTheme="minorHAnsi" w:hAnsiTheme="minorHAnsi"/>
          <w:iCs/>
          <w:shd w:val="clear" w:color="auto" w:fill="FFFFFF"/>
        </w:rPr>
      </w:pPr>
      <w:r>
        <w:rPr>
          <w:rFonts w:asciiTheme="minorHAnsi" w:hAnsiTheme="minorHAnsi"/>
          <w:iCs/>
          <w:shd w:val="clear" w:color="auto" w:fill="FFFFFF"/>
        </w:rPr>
        <w:t xml:space="preserve">In Zeiten, in denen die Kinder mit den Schlagworten „globale Erderwärmung“, „Klimaveränderung“ und „Umweltverschmutzung“ konfrontiert werden, ist eine Sensibilisierung der Kinder für unsere Umwelt vorrangiges Ziel. Die Kinder erleben die Natur als Spiel und Erholungsort, bemerken auch Umweltsünden (Müll im Wald) und diskutieren ihre Vermeidung. </w:t>
      </w:r>
    </w:p>
    <w:p>
      <w:pPr>
        <w:pStyle w:val="Formatvorlage"/>
        <w:shd w:val="clear" w:color="auto" w:fill="FFFFFF"/>
        <w:spacing w:line="276" w:lineRule="auto"/>
        <w:ind w:left="33" w:right="53"/>
        <w:rPr>
          <w:rFonts w:asciiTheme="minorHAnsi" w:hAnsiTheme="minorHAnsi"/>
          <w:iCs/>
          <w:shd w:val="clear" w:color="auto" w:fill="FFFFFF"/>
        </w:rPr>
      </w:pPr>
      <w:r>
        <w:rPr>
          <w:rFonts w:asciiTheme="minorHAnsi" w:hAnsiTheme="minorHAnsi"/>
          <w:iCs/>
          <w:shd w:val="clear" w:color="auto" w:fill="FFFFFF"/>
        </w:rPr>
        <w:t xml:space="preserve">Die Kinder in unserer Einrichtung werden ganz praktisch angehalten, Müll zu trennen. Der verantwortungsvolle Umgang mit z. B. Malpapier wird in Gesprächen erläutert. Dabei zeigten wir den Kindern, anhand von Bildmaterial, den langen Weg vom Baum zum Papier. </w:t>
      </w:r>
    </w:p>
    <w:p>
      <w:pPr>
        <w:pStyle w:val="Formatvorlage"/>
        <w:shd w:val="clear" w:color="auto" w:fill="FFFFFF"/>
        <w:spacing w:line="276" w:lineRule="auto"/>
        <w:ind w:left="23" w:right="1"/>
        <w:rPr>
          <w:rFonts w:asciiTheme="minorHAnsi" w:hAnsiTheme="minorHAnsi"/>
          <w:iCs/>
          <w:shd w:val="clear" w:color="auto" w:fill="FFFFFF"/>
        </w:rPr>
      </w:pPr>
      <w:r>
        <w:rPr>
          <w:rFonts w:asciiTheme="minorHAnsi" w:hAnsiTheme="minorHAnsi"/>
          <w:iCs/>
          <w:shd w:val="clear" w:color="auto" w:fill="FFFFFF"/>
        </w:rPr>
        <w:t>Auch beim Einkauf von Lebensmitteln achten wir mit den Kindern auf Mehrwegverpackungen, z. B. Pfandflaschen (Milch, Saft), dem Einsatz von Plastiktüten.</w:t>
      </w:r>
    </w:p>
    <w:p>
      <w:pPr>
        <w:pStyle w:val="Formatvorlage"/>
        <w:shd w:val="clear" w:color="auto" w:fill="FFFFFF"/>
        <w:spacing w:line="276" w:lineRule="auto"/>
        <w:ind w:left="23" w:right="1"/>
        <w:rPr>
          <w:rFonts w:asciiTheme="minorHAnsi" w:hAnsiTheme="minorHAnsi"/>
          <w:iCs/>
          <w:shd w:val="clear" w:color="auto" w:fill="FFFFFF"/>
        </w:rPr>
      </w:pPr>
      <w:r>
        <w:rPr>
          <w:rFonts w:asciiTheme="minorHAnsi" w:hAnsiTheme="minorHAnsi"/>
          <w:iCs/>
          <w:shd w:val="clear" w:color="auto" w:fill="FFFFFF"/>
        </w:rPr>
        <w:t xml:space="preserve">Zudem bekommen wir jährlich Besuch von beispielsweise einer Imkerin oder dem Bund Naturschutz. Ausflüge in das Urweltmuseum (Dinosaurier) sind natürlich selbstverständlich. </w:t>
      </w:r>
    </w:p>
    <w:p>
      <w:pPr>
        <w:pStyle w:val="Formatvorlage"/>
        <w:spacing w:line="276" w:lineRule="auto"/>
        <w:rPr>
          <w:rFonts w:asciiTheme="minorHAnsi" w:hAnsiTheme="minorHAnsi"/>
        </w:rPr>
      </w:pPr>
    </w:p>
    <w:p>
      <w:pPr>
        <w:pStyle w:val="Formatvorlage"/>
        <w:spacing w:line="276" w:lineRule="auto"/>
        <w:rPr>
          <w:rFonts w:asciiTheme="minorHAnsi" w:hAnsiTheme="minorHAnsi"/>
        </w:rPr>
      </w:pPr>
    </w:p>
    <w:p>
      <w:pPr>
        <w:pStyle w:val="Formatvorlage"/>
        <w:shd w:val="clear" w:color="auto" w:fill="FFFFFF"/>
        <w:spacing w:line="276" w:lineRule="auto"/>
        <w:ind w:right="4"/>
        <w:rPr>
          <w:rFonts w:asciiTheme="minorHAnsi" w:hAnsiTheme="minorHAnsi"/>
          <w:b/>
          <w:bCs/>
          <w:shd w:val="clear" w:color="auto" w:fill="FFFFFF"/>
        </w:rPr>
      </w:pPr>
      <w:r>
        <w:rPr>
          <w:rFonts w:asciiTheme="minorHAnsi" w:hAnsiTheme="minorHAnsi"/>
          <w:b/>
          <w:bCs/>
          <w:shd w:val="clear" w:color="auto" w:fill="FFFFFF"/>
        </w:rPr>
        <w:t xml:space="preserve">2.8. </w:t>
      </w:r>
      <w:r>
        <w:rPr>
          <w:rFonts w:asciiTheme="minorHAnsi" w:hAnsiTheme="minorHAnsi"/>
          <w:b/>
          <w:bCs/>
          <w:shd w:val="clear" w:color="auto" w:fill="FFFFFF"/>
        </w:rPr>
        <w:tab/>
        <w:t xml:space="preserve">Ästhetik, Kunst und Kultur </w:t>
      </w:r>
    </w:p>
    <w:p>
      <w:pPr>
        <w:pStyle w:val="Formatvorlage"/>
        <w:shd w:val="clear" w:color="auto" w:fill="FFFFFF"/>
        <w:spacing w:line="276" w:lineRule="auto"/>
        <w:ind w:right="4"/>
        <w:rPr>
          <w:rFonts w:asciiTheme="minorHAnsi" w:hAnsiTheme="minorHAnsi"/>
          <w:iCs/>
          <w:shd w:val="clear" w:color="auto" w:fill="FFFFFF"/>
        </w:rPr>
      </w:pPr>
      <w:r>
        <w:rPr>
          <w:rFonts w:asciiTheme="minorHAnsi" w:hAnsiTheme="minorHAnsi"/>
          <w:iCs/>
          <w:shd w:val="clear" w:color="auto" w:fill="FFFFFF"/>
        </w:rPr>
        <w:t xml:space="preserve">Selbst mit den verschiedensten Materialien und Techniken experimentieren zu können, macht den Kindern viel Spaß. Auf kreative Art und Weise leben sie phantasievoll ihre Gedanken zu einem Thema aus. Dabei bedarf es durch uns Erzieher manchmal nur der Einführung in eine neue Technik oder eines Materials. </w:t>
      </w:r>
      <w:r>
        <w:rPr>
          <w:rFonts w:asciiTheme="minorHAnsi" w:hAnsiTheme="minorHAnsi"/>
          <w:iCs/>
          <w:shd w:val="clear" w:color="auto" w:fill="FFFFFF"/>
        </w:rPr>
        <w:br/>
        <w:t xml:space="preserve">Als sehr phantasieanregend haben wir in unserem Kinderhaus das Sammeln von </w:t>
      </w:r>
      <w:r>
        <w:rPr>
          <w:rFonts w:asciiTheme="minorHAnsi" w:hAnsiTheme="minorHAnsi"/>
          <w:iCs/>
          <w:shd w:val="clear" w:color="auto" w:fill="FFFFFF"/>
        </w:rPr>
        <w:br/>
        <w:t>Naturmaterialien empfunden. Die Kinder gestalten Legebilder auf Bodendecken und verändern sie immer wieder (Zwerge, Landschaften, usw.).</w:t>
      </w:r>
    </w:p>
    <w:p>
      <w:pPr>
        <w:pStyle w:val="Formatvorlage"/>
        <w:shd w:val="clear" w:color="auto" w:fill="FFFFFF"/>
        <w:spacing w:line="276" w:lineRule="auto"/>
        <w:ind w:left="9" w:right="4"/>
        <w:rPr>
          <w:rFonts w:asciiTheme="minorHAnsi" w:hAnsiTheme="minorHAnsi"/>
          <w:iCs/>
          <w:shd w:val="clear" w:color="auto" w:fill="FFFFFF"/>
        </w:rPr>
      </w:pPr>
      <w:r>
        <w:rPr>
          <w:rFonts w:asciiTheme="minorHAnsi" w:hAnsiTheme="minorHAnsi"/>
          <w:iCs/>
          <w:shd w:val="clear" w:color="auto" w:fill="FFFFFF"/>
        </w:rPr>
        <w:t xml:space="preserve">Auch die Interpretation von klassischen Gemälden bekannter Künstler regt die </w:t>
      </w:r>
      <w:r>
        <w:rPr>
          <w:rFonts w:asciiTheme="minorHAnsi" w:hAnsiTheme="minorHAnsi"/>
          <w:iCs/>
          <w:shd w:val="clear" w:color="auto" w:fill="FFFFFF"/>
        </w:rPr>
        <w:br/>
        <w:t xml:space="preserve">Kinder zu eigenen "Werken" an. Gemeinsam mit den Kindern und der Kunstbeauftragen (gewählt von den Kindern) richteten wir ein eigenes Atelier ein, welches der „Kunst“ nochmals eine besondere Bedeutung gibt und verändern es  gemeinsam mit den </w:t>
      </w:r>
      <w:proofErr w:type="gramStart"/>
      <w:r>
        <w:rPr>
          <w:rFonts w:asciiTheme="minorHAnsi" w:hAnsiTheme="minorHAnsi"/>
          <w:iCs/>
          <w:shd w:val="clear" w:color="auto" w:fill="FFFFFF"/>
        </w:rPr>
        <w:t>Kinder</w:t>
      </w:r>
      <w:proofErr w:type="gramEnd"/>
      <w:r>
        <w:rPr>
          <w:rFonts w:asciiTheme="minorHAnsi" w:hAnsiTheme="minorHAnsi"/>
          <w:iCs/>
          <w:shd w:val="clear" w:color="auto" w:fill="FFFFFF"/>
        </w:rPr>
        <w:t xml:space="preserve"> bei Bedarf. Die Vermittlung von „Kunst liegt im Auge des Betrachters“ liegt uns am Herzen.  </w:t>
      </w:r>
    </w:p>
    <w:p>
      <w:pPr>
        <w:pStyle w:val="Formatvorlage"/>
        <w:shd w:val="clear" w:color="auto" w:fill="FFFFFF"/>
        <w:spacing w:line="276" w:lineRule="auto"/>
        <w:ind w:left="9" w:right="4"/>
        <w:rPr>
          <w:rFonts w:asciiTheme="minorHAnsi" w:hAnsiTheme="minorHAnsi"/>
          <w:iCs/>
          <w:shd w:val="clear" w:color="auto" w:fill="FFFFFF"/>
        </w:rPr>
      </w:pPr>
    </w:p>
    <w:p>
      <w:pPr>
        <w:pStyle w:val="Formatvorlage"/>
        <w:shd w:val="clear" w:color="auto" w:fill="FFFFFF"/>
        <w:spacing w:line="276" w:lineRule="auto"/>
        <w:ind w:left="9" w:right="4"/>
        <w:rPr>
          <w:rFonts w:asciiTheme="minorHAnsi" w:hAnsiTheme="minorHAnsi"/>
          <w:iCs/>
          <w:shd w:val="clear" w:color="auto" w:fill="FFFFFF"/>
        </w:rPr>
      </w:pPr>
    </w:p>
    <w:p>
      <w:pPr>
        <w:pStyle w:val="Formatvorlage"/>
        <w:shd w:val="clear" w:color="auto" w:fill="FFFFFF"/>
        <w:spacing w:line="276" w:lineRule="auto"/>
        <w:ind w:right="4"/>
        <w:rPr>
          <w:rFonts w:asciiTheme="minorHAnsi" w:hAnsiTheme="minorHAnsi"/>
          <w:b/>
          <w:bCs/>
          <w:shd w:val="clear" w:color="auto" w:fill="FFFFFF"/>
        </w:rPr>
      </w:pPr>
      <w:r>
        <w:rPr>
          <w:rFonts w:asciiTheme="minorHAnsi" w:hAnsiTheme="minorHAnsi"/>
          <w:b/>
          <w:bCs/>
          <w:shd w:val="clear" w:color="auto" w:fill="FFFFFF"/>
        </w:rPr>
        <w:t xml:space="preserve">2.9. </w:t>
      </w:r>
      <w:r>
        <w:rPr>
          <w:rFonts w:asciiTheme="minorHAnsi" w:hAnsiTheme="minorHAnsi"/>
          <w:b/>
          <w:bCs/>
          <w:shd w:val="clear" w:color="auto" w:fill="FFFFFF"/>
        </w:rPr>
        <w:tab/>
        <w:t xml:space="preserve">Musik </w:t>
      </w:r>
    </w:p>
    <w:p>
      <w:pPr>
        <w:pStyle w:val="Formatvorlage"/>
        <w:shd w:val="clear" w:color="auto" w:fill="FFFFFF"/>
        <w:spacing w:line="276" w:lineRule="auto"/>
        <w:ind w:right="4"/>
        <w:rPr>
          <w:rFonts w:asciiTheme="minorHAnsi" w:hAnsiTheme="minorHAnsi"/>
          <w:b/>
          <w:bCs/>
          <w:shd w:val="clear" w:color="auto" w:fill="FFFFFF"/>
        </w:rPr>
      </w:pPr>
    </w:p>
    <w:p>
      <w:pPr>
        <w:pStyle w:val="Formatvorlage"/>
        <w:shd w:val="clear" w:color="auto" w:fill="FFFFFF"/>
        <w:spacing w:line="276" w:lineRule="auto"/>
        <w:ind w:right="4"/>
        <w:rPr>
          <w:rFonts w:asciiTheme="minorHAnsi" w:hAnsiTheme="minorHAnsi"/>
          <w:iCs/>
          <w:shd w:val="clear" w:color="auto" w:fill="FFFFFF"/>
        </w:rPr>
      </w:pPr>
      <w:r>
        <w:rPr>
          <w:rFonts w:asciiTheme="minorHAnsi" w:hAnsiTheme="minorHAnsi"/>
          <w:iCs/>
          <w:shd w:val="clear" w:color="auto" w:fill="FFFFFF"/>
        </w:rPr>
        <w:t xml:space="preserve">"Musik macht einfach Spaß" und ist für viele Kinder ein Instrument, um Emotionen auszudrücken. Die Freude am gemeinsamen Musizieren, Singen, Tanzen oder auch nur am entspannt Zuhören wird von den Erziehern unterstützt. Die Kinder entwickeln Rhythmus (Sprachgefühl) und schulen ihr Gedächtnis. </w:t>
      </w:r>
    </w:p>
    <w:p>
      <w:pPr>
        <w:pStyle w:val="Formatvorlage"/>
        <w:shd w:val="clear" w:color="auto" w:fill="FFFFFF"/>
        <w:spacing w:line="276" w:lineRule="auto"/>
        <w:ind w:left="5"/>
        <w:rPr>
          <w:rFonts w:asciiTheme="minorHAnsi" w:hAnsiTheme="minorHAnsi"/>
          <w:iCs/>
          <w:shd w:val="clear" w:color="auto" w:fill="FFFFFF"/>
        </w:rPr>
      </w:pPr>
      <w:r>
        <w:rPr>
          <w:rFonts w:asciiTheme="minorHAnsi" w:hAnsiTheme="minorHAnsi"/>
          <w:iCs/>
          <w:shd w:val="clear" w:color="auto" w:fill="FFFFFF"/>
        </w:rPr>
        <w:t xml:space="preserve">"In jedem Zimmer ist viel Musik" war ein Projekt, bei dem die Kinder sich in einem Raum </w:t>
      </w:r>
      <w:r>
        <w:rPr>
          <w:rFonts w:asciiTheme="minorHAnsi" w:hAnsiTheme="minorHAnsi"/>
          <w:iCs/>
          <w:shd w:val="clear" w:color="auto" w:fill="FFFFFF"/>
        </w:rPr>
        <w:lastRenderedPageBreak/>
        <w:t>Instrumente suchen durften, die eigentlich keine sind. So wurde mit Löffeln, Bauklötzen, Töpfen, Gläsern usw. Musik gemacht und sogar eine richtige "Klanggeschichte</w:t>
      </w:r>
      <w:r>
        <w:rPr>
          <w:rFonts w:asciiTheme="minorHAnsi" w:hAnsiTheme="minorHAnsi"/>
          <w:shd w:val="clear" w:color="auto" w:fill="FFFFFF"/>
        </w:rPr>
        <w:t xml:space="preserve">" </w:t>
      </w:r>
      <w:r>
        <w:rPr>
          <w:rFonts w:asciiTheme="minorHAnsi" w:hAnsiTheme="minorHAnsi"/>
          <w:iCs/>
          <w:shd w:val="clear" w:color="auto" w:fill="FFFFFF"/>
        </w:rPr>
        <w:t xml:space="preserve">erzählt. </w:t>
      </w:r>
    </w:p>
    <w:p>
      <w:pPr>
        <w:pStyle w:val="Formatvorlage"/>
        <w:shd w:val="clear" w:color="auto" w:fill="FFFFFF"/>
        <w:spacing w:line="276" w:lineRule="auto"/>
        <w:ind w:left="5"/>
        <w:rPr>
          <w:rFonts w:asciiTheme="minorHAnsi" w:hAnsiTheme="minorHAnsi"/>
          <w:iCs/>
          <w:shd w:val="clear" w:color="auto" w:fill="FFFFFF"/>
        </w:rPr>
      </w:pPr>
      <w:r>
        <w:rPr>
          <w:rFonts w:asciiTheme="minorHAnsi" w:hAnsiTheme="minorHAnsi"/>
          <w:iCs/>
          <w:shd w:val="clear" w:color="auto" w:fill="FFFFFF"/>
        </w:rPr>
        <w:t xml:space="preserve">Beim Einsatz klassischer Musik wird auch der Anreiz zur freien Bewegung gegeben. In Gesprächen werden die verschiedenen Empfindungen beim Hören analysiert. </w:t>
      </w:r>
    </w:p>
    <w:p>
      <w:pPr>
        <w:pStyle w:val="Formatvorlage"/>
        <w:shd w:val="clear" w:color="auto" w:fill="FFFFFF"/>
        <w:spacing w:line="276" w:lineRule="auto"/>
        <w:ind w:left="5"/>
        <w:rPr>
          <w:rFonts w:asciiTheme="minorHAnsi" w:hAnsiTheme="minorHAnsi"/>
          <w:iCs/>
          <w:shd w:val="clear" w:color="auto" w:fill="FFFFFF"/>
        </w:rPr>
      </w:pPr>
      <w:r>
        <w:rPr>
          <w:rFonts w:asciiTheme="minorHAnsi" w:hAnsiTheme="minorHAnsi"/>
          <w:iCs/>
          <w:shd w:val="clear" w:color="auto" w:fill="FFFFFF"/>
        </w:rPr>
        <w:t xml:space="preserve">Die Kinder richteten gemeinsam mit den Pädagogen eine Musikecke ein. </w:t>
      </w:r>
    </w:p>
    <w:p>
      <w:pPr>
        <w:pStyle w:val="Formatvorlage"/>
        <w:shd w:val="clear" w:color="auto" w:fill="FFFFFF"/>
        <w:spacing w:line="276" w:lineRule="auto"/>
        <w:ind w:right="4"/>
        <w:rPr>
          <w:rFonts w:asciiTheme="minorHAnsi" w:hAnsiTheme="minorHAnsi"/>
          <w:bCs/>
          <w:shd w:val="clear" w:color="auto" w:fill="FFFFFF"/>
        </w:rPr>
      </w:pPr>
    </w:p>
    <w:p>
      <w:pPr>
        <w:pStyle w:val="Formatvorlage"/>
        <w:shd w:val="clear" w:color="auto" w:fill="FFFFFF"/>
        <w:spacing w:line="276" w:lineRule="auto"/>
        <w:ind w:right="4"/>
        <w:rPr>
          <w:rFonts w:asciiTheme="minorHAnsi" w:hAnsiTheme="minorHAnsi"/>
          <w:bCs/>
          <w:shd w:val="clear" w:color="auto" w:fill="FFFFFF"/>
        </w:rPr>
      </w:pPr>
    </w:p>
    <w:p>
      <w:pPr>
        <w:pStyle w:val="Formatvorlage"/>
        <w:shd w:val="clear" w:color="auto" w:fill="FFFFFF"/>
        <w:spacing w:line="276" w:lineRule="auto"/>
        <w:ind w:right="4"/>
        <w:rPr>
          <w:rFonts w:asciiTheme="minorHAnsi" w:hAnsiTheme="minorHAnsi"/>
          <w:b/>
          <w:bCs/>
          <w:shd w:val="clear" w:color="auto" w:fill="FFFFFF"/>
        </w:rPr>
      </w:pPr>
      <w:r>
        <w:rPr>
          <w:rFonts w:asciiTheme="minorHAnsi" w:hAnsiTheme="minorHAnsi"/>
          <w:b/>
          <w:bCs/>
          <w:shd w:val="clear" w:color="auto" w:fill="FFFFFF"/>
        </w:rPr>
        <w:t>2.10.</w:t>
      </w:r>
      <w:r>
        <w:rPr>
          <w:rFonts w:asciiTheme="minorHAnsi" w:hAnsiTheme="minorHAnsi"/>
          <w:b/>
          <w:bCs/>
          <w:shd w:val="clear" w:color="auto" w:fill="FFFFFF"/>
        </w:rPr>
        <w:tab/>
        <w:t xml:space="preserve"> Bewegung, Rhythmik, Tanz und Sport </w:t>
      </w:r>
    </w:p>
    <w:p>
      <w:pPr>
        <w:pStyle w:val="Formatvorlage"/>
        <w:shd w:val="clear" w:color="auto" w:fill="FFFFFF"/>
        <w:spacing w:line="276" w:lineRule="auto"/>
        <w:ind w:right="4"/>
        <w:rPr>
          <w:rFonts w:asciiTheme="minorHAnsi" w:hAnsiTheme="minorHAnsi"/>
          <w:bCs/>
          <w:shd w:val="clear" w:color="auto" w:fill="FFFFFF"/>
        </w:rPr>
      </w:pPr>
    </w:p>
    <w:p>
      <w:pPr>
        <w:pStyle w:val="Formatvorlage"/>
        <w:shd w:val="clear" w:color="auto" w:fill="FFFFFF"/>
        <w:tabs>
          <w:tab w:val="left" w:pos="5"/>
          <w:tab w:val="left" w:pos="8290"/>
        </w:tabs>
        <w:spacing w:line="276" w:lineRule="auto"/>
        <w:ind w:right="4"/>
        <w:rPr>
          <w:rFonts w:asciiTheme="minorHAnsi" w:hAnsiTheme="minorHAnsi"/>
          <w:iCs/>
          <w:shd w:val="clear" w:color="auto" w:fill="FFFFFF"/>
        </w:rPr>
      </w:pPr>
      <w:r>
        <w:rPr>
          <w:rFonts w:asciiTheme="minorHAnsi" w:hAnsiTheme="minorHAnsi"/>
        </w:rPr>
        <w:tab/>
      </w:r>
      <w:r>
        <w:rPr>
          <w:rFonts w:asciiTheme="minorHAnsi" w:hAnsiTheme="minorHAnsi"/>
          <w:iCs/>
          <w:shd w:val="clear" w:color="auto" w:fill="FFFFFF"/>
        </w:rPr>
        <w:t xml:space="preserve">Bewegung fördert die Motorik, hilft Emotionen auszugleichen, stärkt die Gesundheit,  die Konzentrationsfähigkeit und das Selbstwertgefühl. </w:t>
      </w:r>
    </w:p>
    <w:p>
      <w:pPr>
        <w:pStyle w:val="Formatvorlage"/>
        <w:shd w:val="clear" w:color="auto" w:fill="FFFFFF"/>
        <w:spacing w:line="276" w:lineRule="auto"/>
        <w:ind w:left="14" w:right="4"/>
        <w:rPr>
          <w:rFonts w:asciiTheme="minorHAnsi" w:hAnsiTheme="minorHAnsi"/>
          <w:iCs/>
          <w:shd w:val="clear" w:color="auto" w:fill="FFFFFF"/>
        </w:rPr>
      </w:pPr>
      <w:r>
        <w:rPr>
          <w:rFonts w:asciiTheme="minorHAnsi" w:hAnsiTheme="minorHAnsi"/>
          <w:iCs/>
          <w:shd w:val="clear" w:color="auto" w:fill="FFFFFF"/>
        </w:rPr>
        <w:t xml:space="preserve">"Kinder brauchen Bewegung"- ob in der Turnhalle, dem Garten oder unterwegs bei Spaziergängen in Wald und Feld. </w:t>
      </w:r>
    </w:p>
    <w:p>
      <w:pPr>
        <w:pStyle w:val="Formatvorlage"/>
        <w:shd w:val="clear" w:color="auto" w:fill="FFFFFF"/>
        <w:spacing w:line="276" w:lineRule="auto"/>
        <w:ind w:right="4"/>
        <w:rPr>
          <w:rFonts w:asciiTheme="minorHAnsi" w:hAnsiTheme="minorHAnsi"/>
          <w:iCs/>
          <w:shd w:val="clear" w:color="auto" w:fill="FFFFFF"/>
        </w:rPr>
      </w:pPr>
      <w:r>
        <w:rPr>
          <w:rFonts w:asciiTheme="minorHAnsi" w:hAnsiTheme="minorHAnsi"/>
          <w:iCs/>
          <w:shd w:val="clear" w:color="auto" w:fill="FFFFFF"/>
        </w:rPr>
        <w:t>Viel Spaß haben die Kinder z. B. bei unseren Bewegungsgeschichten, die sie selbstständig fortsetzen dürfen. Da fahren die Piraten auf wilder See (Turnmatten) und müssen auf der Insel durch Höhlen kriechen (Kriechtunnel im Wald) und über schwankende Baumstämme (</w:t>
      </w:r>
      <w:proofErr w:type="spellStart"/>
      <w:r>
        <w:rPr>
          <w:rFonts w:asciiTheme="minorHAnsi" w:hAnsiTheme="minorHAnsi"/>
          <w:iCs/>
          <w:shd w:val="clear" w:color="auto" w:fill="FFFFFF"/>
        </w:rPr>
        <w:t>Langbank</w:t>
      </w:r>
      <w:proofErr w:type="spellEnd"/>
      <w:r>
        <w:rPr>
          <w:rFonts w:asciiTheme="minorHAnsi" w:hAnsiTheme="minorHAnsi"/>
          <w:iCs/>
          <w:shd w:val="clear" w:color="auto" w:fill="FFFFFF"/>
        </w:rPr>
        <w:t>) geht es bis zum Krokodilsumpf</w:t>
      </w:r>
      <w:r>
        <w:rPr>
          <w:rFonts w:asciiTheme="minorHAnsi" w:hAnsiTheme="minorHAnsi"/>
          <w:shd w:val="clear" w:color="auto" w:fill="FFFFFF"/>
        </w:rPr>
        <w:t xml:space="preserve">. </w:t>
      </w:r>
    </w:p>
    <w:p>
      <w:pPr>
        <w:pStyle w:val="Formatvorlage"/>
        <w:shd w:val="clear" w:color="auto" w:fill="FFFFFF"/>
        <w:spacing w:line="276" w:lineRule="auto"/>
        <w:ind w:left="5" w:right="4"/>
        <w:rPr>
          <w:rFonts w:asciiTheme="minorHAnsi" w:hAnsiTheme="minorHAnsi"/>
          <w:iCs/>
          <w:shd w:val="clear" w:color="auto" w:fill="FFFFFF"/>
        </w:rPr>
      </w:pPr>
      <w:r>
        <w:rPr>
          <w:rFonts w:asciiTheme="minorHAnsi" w:hAnsiTheme="minorHAnsi"/>
          <w:iCs/>
          <w:shd w:val="clear" w:color="auto" w:fill="FFFFFF"/>
        </w:rPr>
        <w:t xml:space="preserve">Auch bei unseren Exkursionen finden die Kinder immer wieder Bewegungsmöglichkeiten. (Balancieren auf dem Baumstumpf, kriechen durch das Unterholz usw.). Außerdem legen wir großen Wert darauf, unseren Garten so oft wie möglich zu nutzen. </w:t>
      </w:r>
    </w:p>
    <w:p>
      <w:pPr>
        <w:pStyle w:val="Formatvorlage"/>
        <w:spacing w:line="276" w:lineRule="auto"/>
        <w:rPr>
          <w:rFonts w:asciiTheme="minorHAnsi" w:hAnsiTheme="minorHAnsi"/>
        </w:rPr>
      </w:pPr>
    </w:p>
    <w:p>
      <w:pPr>
        <w:pStyle w:val="Formatvorlage"/>
        <w:spacing w:line="276" w:lineRule="auto"/>
        <w:rPr>
          <w:rFonts w:asciiTheme="minorHAnsi" w:hAnsiTheme="minorHAnsi"/>
        </w:rPr>
      </w:pPr>
    </w:p>
    <w:p>
      <w:pPr>
        <w:pStyle w:val="Formatvorlage"/>
        <w:shd w:val="clear" w:color="auto" w:fill="FFFFFF"/>
        <w:spacing w:line="276" w:lineRule="auto"/>
        <w:ind w:right="9"/>
        <w:rPr>
          <w:rFonts w:asciiTheme="minorHAnsi" w:hAnsiTheme="minorHAnsi"/>
          <w:b/>
          <w:bCs/>
          <w:shd w:val="clear" w:color="auto" w:fill="FFFFFF"/>
        </w:rPr>
      </w:pPr>
      <w:r>
        <w:rPr>
          <w:rFonts w:asciiTheme="minorHAnsi" w:hAnsiTheme="minorHAnsi"/>
          <w:b/>
          <w:bCs/>
          <w:shd w:val="clear" w:color="auto" w:fill="FFFFFF"/>
        </w:rPr>
        <w:t>2.11.</w:t>
      </w:r>
      <w:r>
        <w:rPr>
          <w:rFonts w:asciiTheme="minorHAnsi" w:hAnsiTheme="minorHAnsi"/>
          <w:b/>
          <w:bCs/>
          <w:shd w:val="clear" w:color="auto" w:fill="FFFFFF"/>
        </w:rPr>
        <w:tab/>
        <w:t xml:space="preserve"> Gesundheit </w:t>
      </w:r>
    </w:p>
    <w:p>
      <w:pPr>
        <w:pStyle w:val="Formatvorlage"/>
        <w:shd w:val="clear" w:color="auto" w:fill="FFFFFF"/>
        <w:spacing w:line="276" w:lineRule="auto"/>
        <w:ind w:right="9"/>
        <w:rPr>
          <w:rFonts w:asciiTheme="minorHAnsi" w:hAnsiTheme="minorHAnsi"/>
          <w:bCs/>
          <w:shd w:val="clear" w:color="auto" w:fill="FFFFFF"/>
        </w:rPr>
      </w:pPr>
    </w:p>
    <w:p>
      <w:pPr>
        <w:pStyle w:val="Formatvorlage"/>
        <w:shd w:val="clear" w:color="auto" w:fill="FFFFFF"/>
        <w:spacing w:line="276" w:lineRule="auto"/>
        <w:ind w:right="13"/>
        <w:rPr>
          <w:rFonts w:asciiTheme="minorHAnsi" w:hAnsiTheme="minorHAnsi"/>
          <w:iCs/>
          <w:shd w:val="clear" w:color="auto" w:fill="FFFFFF"/>
        </w:rPr>
      </w:pPr>
      <w:r>
        <w:rPr>
          <w:rFonts w:asciiTheme="minorHAnsi" w:hAnsiTheme="minorHAnsi"/>
          <w:iCs/>
          <w:shd w:val="clear" w:color="auto" w:fill="FFFFFF"/>
        </w:rPr>
        <w:t xml:space="preserve">Zu diesem Erziehungsziel gehört ein Körperbewusstsein, das Wissen über richtige Ernährung im Zusammenhang mit der Gesundheit, Hygieneerziehung, ein Grundverständnis über Organe und Sinnesorgane, die eigene Geschlechtsidentität, Kenntnisse über Verletzungsgefahren und Krankheiten. </w:t>
      </w:r>
      <w:r>
        <w:rPr>
          <w:rFonts w:asciiTheme="minorHAnsi" w:hAnsiTheme="minorHAnsi"/>
          <w:iCs/>
          <w:shd w:val="clear" w:color="auto" w:fill="FFFFFF"/>
        </w:rPr>
        <w:br/>
        <w:t xml:space="preserve">Durch Besuche von praktizierenden </w:t>
      </w:r>
      <w:r>
        <w:rPr>
          <w:rFonts w:asciiTheme="minorHAnsi" w:hAnsiTheme="minorHAnsi" w:cs="Arial"/>
          <w:iCs/>
          <w:shd w:val="clear" w:color="auto" w:fill="FFFFFF"/>
        </w:rPr>
        <w:t xml:space="preserve">Ärzten </w:t>
      </w:r>
      <w:r>
        <w:rPr>
          <w:rFonts w:asciiTheme="minorHAnsi" w:hAnsiTheme="minorHAnsi"/>
          <w:iCs/>
          <w:shd w:val="clear" w:color="auto" w:fill="FFFFFF"/>
        </w:rPr>
        <w:t xml:space="preserve">und  dem Zahnarzt in unserem Kinderhaus, erfahren die Kinder viel über ihren Körper und seine Funktionen. Interessiert hören sie gegenseitig z.B. ihr Herz schlagen oder vergleichen ihre Größe und ihr Gewicht. Auch beim Besuch in den jeweiligen Praxen werden die Kinder mit der Arbeit von </w:t>
      </w:r>
      <w:r>
        <w:rPr>
          <w:rFonts w:asciiTheme="minorHAnsi" w:hAnsiTheme="minorHAnsi" w:cs="Arial"/>
          <w:iCs/>
          <w:w w:val="92"/>
          <w:shd w:val="clear" w:color="auto" w:fill="FFFFFF"/>
        </w:rPr>
        <w:t xml:space="preserve">Ärzten </w:t>
      </w:r>
      <w:r>
        <w:rPr>
          <w:rFonts w:asciiTheme="minorHAnsi" w:hAnsiTheme="minorHAnsi"/>
          <w:iCs/>
          <w:shd w:val="clear" w:color="auto" w:fill="FFFFFF"/>
        </w:rPr>
        <w:t xml:space="preserve">vertraut gemacht und bauen Ängste ab. Wir beziehen bei diesem Thema gerne auch unsere Eltern mit ein, z.B. Physiotherapeuten, die uns mit Materialien (Skelett) und ihren beruflichen Erfahrungen unterstützen. </w:t>
      </w:r>
    </w:p>
    <w:p>
      <w:pPr>
        <w:pStyle w:val="Formatvorlage"/>
        <w:shd w:val="clear" w:color="auto" w:fill="FFFFFF"/>
        <w:spacing w:line="276" w:lineRule="auto"/>
        <w:ind w:right="13"/>
        <w:rPr>
          <w:rFonts w:asciiTheme="minorHAnsi" w:hAnsiTheme="minorHAnsi"/>
          <w:iCs/>
          <w:shd w:val="clear" w:color="auto" w:fill="FFFFFF"/>
        </w:rPr>
      </w:pPr>
      <w:r>
        <w:rPr>
          <w:rFonts w:asciiTheme="minorHAnsi" w:hAnsiTheme="minorHAnsi"/>
          <w:iCs/>
          <w:shd w:val="clear" w:color="auto" w:fill="FFFFFF"/>
        </w:rPr>
        <w:t xml:space="preserve">Mit "Tastspielen" usw. erfahren die Kinder, welche Fähigkeiten ihre Sinne ihnen verleihen. </w:t>
      </w:r>
    </w:p>
    <w:p>
      <w:pPr>
        <w:pStyle w:val="Formatvorlage"/>
        <w:shd w:val="clear" w:color="auto" w:fill="FFFFFF"/>
        <w:spacing w:line="276" w:lineRule="auto"/>
        <w:ind w:right="13"/>
        <w:rPr>
          <w:rFonts w:asciiTheme="minorHAnsi" w:hAnsiTheme="minorHAnsi"/>
          <w:iCs/>
          <w:shd w:val="clear" w:color="auto" w:fill="FFFFFF"/>
        </w:rPr>
      </w:pPr>
      <w:r>
        <w:rPr>
          <w:rFonts w:asciiTheme="minorHAnsi" w:hAnsiTheme="minorHAnsi"/>
          <w:iCs/>
          <w:shd w:val="clear" w:color="auto" w:fill="FFFFFF"/>
        </w:rPr>
        <w:t>Richtiges Verhalten bei kleineren Verletzungen wird beim alljährlichen "</w:t>
      </w:r>
      <w:r>
        <w:rPr>
          <w:rFonts w:asciiTheme="minorHAnsi" w:hAnsiTheme="minorHAnsi" w:cs="Arial"/>
          <w:w w:val="89"/>
          <w:shd w:val="clear" w:color="auto" w:fill="FFFFFF"/>
        </w:rPr>
        <w:t>Erste-</w:t>
      </w:r>
      <w:r>
        <w:rPr>
          <w:rFonts w:asciiTheme="minorHAnsi" w:hAnsiTheme="minorHAnsi"/>
          <w:iCs/>
          <w:shd w:val="clear" w:color="auto" w:fill="FFFFFF"/>
        </w:rPr>
        <w:t xml:space="preserve">Hilfe-Kurs für Kinder" geübt. </w:t>
      </w:r>
    </w:p>
    <w:p>
      <w:pPr>
        <w:pStyle w:val="Formatvorlage"/>
        <w:shd w:val="clear" w:color="auto" w:fill="FFFFFF"/>
        <w:spacing w:line="276" w:lineRule="auto"/>
        <w:ind w:right="9"/>
        <w:rPr>
          <w:rFonts w:asciiTheme="minorHAnsi" w:hAnsiTheme="minorHAnsi"/>
          <w:bCs/>
          <w:shd w:val="clear" w:color="auto" w:fill="FFFFFF"/>
        </w:rPr>
      </w:pPr>
    </w:p>
    <w:p>
      <w:pPr>
        <w:pStyle w:val="Formatvorlage"/>
        <w:shd w:val="clear" w:color="auto" w:fill="FFFFFF"/>
        <w:spacing w:line="276" w:lineRule="auto"/>
        <w:ind w:right="9"/>
        <w:rPr>
          <w:rFonts w:asciiTheme="minorHAnsi" w:hAnsiTheme="minorHAnsi"/>
          <w:bCs/>
          <w:shd w:val="clear" w:color="auto" w:fill="FFFFFF"/>
        </w:rPr>
      </w:pPr>
    </w:p>
    <w:p>
      <w:pPr>
        <w:pStyle w:val="Formatvorlage"/>
        <w:shd w:val="clear" w:color="auto" w:fill="FFFFFF"/>
        <w:spacing w:line="276" w:lineRule="auto"/>
        <w:ind w:right="9"/>
        <w:rPr>
          <w:rFonts w:asciiTheme="minorHAnsi" w:hAnsiTheme="minorHAnsi"/>
          <w:bCs/>
          <w:shd w:val="clear" w:color="auto" w:fill="FFFFFF"/>
        </w:rPr>
      </w:pPr>
    </w:p>
    <w:p>
      <w:pPr>
        <w:pStyle w:val="Formatvorlage"/>
        <w:shd w:val="clear" w:color="auto" w:fill="FFFFFF"/>
        <w:spacing w:line="276" w:lineRule="auto"/>
        <w:ind w:right="4"/>
        <w:rPr>
          <w:rFonts w:asciiTheme="minorHAnsi" w:hAnsiTheme="minorHAnsi"/>
          <w:color w:val="00B050"/>
          <w:shd w:val="clear" w:color="auto" w:fill="FFFFFF"/>
        </w:rPr>
      </w:pPr>
      <w:r>
        <w:rPr>
          <w:rFonts w:asciiTheme="minorHAnsi" w:hAnsiTheme="minorHAnsi"/>
          <w:b/>
          <w:bCs/>
          <w:color w:val="00B050"/>
          <w:shd w:val="clear" w:color="auto" w:fill="FFFFFF"/>
        </w:rPr>
        <w:lastRenderedPageBreak/>
        <w:t>3.</w:t>
      </w:r>
      <w:r>
        <w:rPr>
          <w:rFonts w:asciiTheme="minorHAnsi" w:hAnsiTheme="minorHAnsi"/>
          <w:b/>
          <w:color w:val="00B050"/>
          <w:shd w:val="clear" w:color="auto" w:fill="FFFFFF"/>
        </w:rPr>
        <w:t xml:space="preserve"> Inklusion im Kinderhaus: </w:t>
      </w:r>
    </w:p>
    <w:p>
      <w:pPr>
        <w:pStyle w:val="Formatvorlage"/>
        <w:shd w:val="clear" w:color="auto" w:fill="FFFFFF"/>
        <w:spacing w:line="276" w:lineRule="auto"/>
        <w:ind w:left="4" w:right="4"/>
        <w:rPr>
          <w:rFonts w:asciiTheme="minorHAnsi" w:hAnsiTheme="minorHAnsi"/>
          <w:shd w:val="clear" w:color="auto" w:fill="FFFFFF"/>
        </w:rPr>
      </w:pPr>
      <w:r>
        <w:rPr>
          <w:rFonts w:asciiTheme="minorHAnsi" w:hAnsiTheme="minorHAnsi"/>
          <w:shd w:val="clear" w:color="auto" w:fill="FFFFFF"/>
        </w:rPr>
        <w:t xml:space="preserve">Inklusion bedeutet für uns, die Vielfalt der Menschen, ihre verschiedenen Kulturen, Sprachen, Religionen, soziale Herkunft, ihr jeweiliges Geschlecht und ihre sexuelle Orientierung als Bereicherung zu erleben. </w:t>
      </w:r>
    </w:p>
    <w:p>
      <w:pPr>
        <w:pStyle w:val="Formatvorlage"/>
        <w:shd w:val="clear" w:color="auto" w:fill="FFFFFF"/>
        <w:spacing w:line="276" w:lineRule="auto"/>
        <w:ind w:left="4" w:right="4"/>
        <w:rPr>
          <w:rFonts w:asciiTheme="minorHAnsi" w:hAnsiTheme="minorHAnsi"/>
          <w:shd w:val="clear" w:color="auto" w:fill="FFFFFF"/>
        </w:rPr>
      </w:pPr>
      <w:r>
        <w:rPr>
          <w:rFonts w:asciiTheme="minorHAnsi" w:hAnsiTheme="minorHAnsi"/>
          <w:shd w:val="clear" w:color="auto" w:fill="FFFFFF"/>
        </w:rPr>
        <w:t xml:space="preserve">Wir tragen Sorge für die Chancengleichheit aller uns anvertrauten Kinder, unabhängig von familiären Bedingungen, sozialer oder kultureller Herkunft, des Geschlechts oder körperlichen und geistige Besonderheiten. </w:t>
      </w:r>
    </w:p>
    <w:p>
      <w:pPr>
        <w:pStyle w:val="Formatvorlage"/>
        <w:shd w:val="clear" w:color="auto" w:fill="FFFFFF"/>
        <w:spacing w:line="276" w:lineRule="auto"/>
        <w:rPr>
          <w:rFonts w:asciiTheme="minorHAnsi" w:hAnsiTheme="minorHAnsi"/>
          <w:shd w:val="clear" w:color="auto" w:fill="FFFFFF"/>
        </w:rPr>
      </w:pPr>
    </w:p>
    <w:p>
      <w:pPr>
        <w:pStyle w:val="Formatvorlage"/>
        <w:shd w:val="clear" w:color="auto" w:fill="FFFFFF"/>
        <w:spacing w:line="276" w:lineRule="auto"/>
        <w:rPr>
          <w:rFonts w:asciiTheme="minorHAnsi" w:hAnsiTheme="minorHAnsi"/>
          <w:shd w:val="clear" w:color="auto" w:fill="FFFFFF"/>
        </w:rPr>
      </w:pPr>
    </w:p>
    <w:p>
      <w:pPr>
        <w:pStyle w:val="Formatvorlage"/>
        <w:shd w:val="clear" w:color="auto" w:fill="FFFFFF"/>
        <w:spacing w:line="276" w:lineRule="auto"/>
        <w:rPr>
          <w:rFonts w:asciiTheme="minorHAnsi" w:hAnsiTheme="minorHAnsi"/>
          <w:b/>
          <w:shd w:val="clear" w:color="auto" w:fill="FFFFFF"/>
        </w:rPr>
      </w:pPr>
      <w:r>
        <w:rPr>
          <w:rFonts w:asciiTheme="minorHAnsi" w:hAnsiTheme="minorHAnsi"/>
          <w:b/>
          <w:shd w:val="clear" w:color="auto" w:fill="FFFFFF"/>
        </w:rPr>
        <w:t xml:space="preserve"> 3.1.</w:t>
      </w:r>
      <w:r>
        <w:rPr>
          <w:rFonts w:asciiTheme="minorHAnsi" w:hAnsiTheme="minorHAnsi"/>
          <w:b/>
          <w:shd w:val="clear" w:color="auto" w:fill="FFFFFF"/>
        </w:rPr>
        <w:tab/>
        <w:t xml:space="preserve">Gemeinsames Aufwachsen von älteren und jüngeren Kindern </w:t>
      </w:r>
    </w:p>
    <w:p>
      <w:pPr>
        <w:pStyle w:val="Formatvorlage"/>
        <w:shd w:val="clear" w:color="auto" w:fill="FFFFFF"/>
        <w:spacing w:line="276" w:lineRule="auto"/>
        <w:rPr>
          <w:rFonts w:asciiTheme="minorHAnsi" w:hAnsiTheme="minorHAnsi"/>
          <w:b/>
          <w:shd w:val="clear" w:color="auto" w:fill="FFFFFF"/>
        </w:rPr>
      </w:pPr>
    </w:p>
    <w:p>
      <w:pPr>
        <w:pStyle w:val="Formatvorlage"/>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 xml:space="preserve">Durch das teiloffene Konzept wachsen die Kinder vom Krippen- bis hin zum Grundschulalter gemeinsam auf. Jüngere Kinder lernen von älteren, indem sie mehr Anregung und Anreize bekommen. Die Älteren lernen durch das Lehren und Kümmern. Es unterstützt das Verfestigen von Wissen durch Weiterabe und Wiederholung. Ältere Kinder bekommen bewusst die Chance sich im Alltag in der Weitervermittlung von Wissen und Fertigkeiten zu üben. Z.B. gestalten die Älteren für die Jüngeren eine Buchstunde zum Thema St. Martin. Ein weiterer wichtiger Aspekt beim gemeinsamen Aufwachsen ist der, des sozialen Umgangs und Handelns miteinander. Die älteren Kinder sind rücksichtsvoll und hilfsbereit gegenüber den jüngeren. Sie selbst lernen dabei, sich empathisch zu verhalten. Die jüngeren Kinder können an verschiedenen Modellen lernen und profitieren von den vielen Entwicklungsanreizen. </w:t>
      </w:r>
    </w:p>
    <w:p>
      <w:pPr>
        <w:pStyle w:val="Formatvorlage"/>
        <w:shd w:val="clear" w:color="auto" w:fill="FFFFFF"/>
        <w:spacing w:line="276" w:lineRule="auto"/>
        <w:ind w:left="720"/>
        <w:rPr>
          <w:rFonts w:asciiTheme="minorHAnsi" w:hAnsiTheme="minorHAnsi"/>
          <w:shd w:val="clear" w:color="auto" w:fill="FFFFFF"/>
        </w:rPr>
      </w:pPr>
    </w:p>
    <w:p>
      <w:pPr>
        <w:pStyle w:val="Formatvorlage"/>
        <w:shd w:val="clear" w:color="auto" w:fill="FFFFFF"/>
        <w:spacing w:line="276" w:lineRule="auto"/>
        <w:ind w:left="720"/>
        <w:rPr>
          <w:rFonts w:asciiTheme="minorHAnsi" w:hAnsiTheme="minorHAnsi"/>
          <w:shd w:val="clear" w:color="auto" w:fill="FFFFFF"/>
        </w:rPr>
      </w:pPr>
    </w:p>
    <w:p>
      <w:pPr>
        <w:pStyle w:val="Formatvorlage"/>
        <w:numPr>
          <w:ilvl w:val="1"/>
          <w:numId w:val="23"/>
        </w:numPr>
        <w:shd w:val="clear" w:color="auto" w:fill="FFFFFF"/>
        <w:spacing w:line="276" w:lineRule="auto"/>
        <w:rPr>
          <w:rFonts w:asciiTheme="minorHAnsi" w:hAnsiTheme="minorHAnsi"/>
          <w:b/>
          <w:shd w:val="clear" w:color="auto" w:fill="FFFFFF"/>
        </w:rPr>
      </w:pPr>
      <w:r>
        <w:rPr>
          <w:rFonts w:asciiTheme="minorHAnsi" w:hAnsiTheme="minorHAnsi"/>
          <w:b/>
          <w:shd w:val="clear" w:color="auto" w:fill="FFFFFF"/>
        </w:rPr>
        <w:t>Gleichheit und geschlechtliche-kulturelle Vielfalt</w:t>
      </w:r>
    </w:p>
    <w:p>
      <w:pPr>
        <w:pStyle w:val="Formatvorlage"/>
        <w:shd w:val="clear" w:color="auto" w:fill="FFFFFF"/>
        <w:spacing w:line="276" w:lineRule="auto"/>
        <w:rPr>
          <w:rFonts w:asciiTheme="minorHAnsi" w:hAnsiTheme="minorHAnsi"/>
          <w:b/>
          <w:shd w:val="clear" w:color="auto" w:fill="FFFFFF"/>
        </w:rPr>
      </w:pPr>
    </w:p>
    <w:p>
      <w:pPr>
        <w:pStyle w:val="Formatvorlage"/>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 xml:space="preserve">Im pädagogischen Alltag haben die Kinder bei uns die Möglichkeit, sich in unterschiedlichen Rollen auszuprobieren. Dies spiegelt auch unser gesamtes Raumkonzept wieder. Die Kinder und wir richteten sogenannte Funktionsräume ein. Hier haben die Kinder die Möglichkeit, sich alters- und entwicklungsgerecht den Umgang mit ihrem Körper, Geschlecht und ihrer Sexualität zu erschließen. </w:t>
      </w:r>
    </w:p>
    <w:p>
      <w:pPr>
        <w:pStyle w:val="Formatvorlage"/>
        <w:shd w:val="clear" w:color="auto" w:fill="FFFFFF"/>
        <w:spacing w:line="276" w:lineRule="auto"/>
        <w:ind w:left="720"/>
        <w:rPr>
          <w:rFonts w:asciiTheme="minorHAnsi" w:hAnsiTheme="minorHAnsi"/>
          <w:shd w:val="clear" w:color="auto" w:fill="FFFFFF"/>
        </w:rPr>
      </w:pPr>
    </w:p>
    <w:p>
      <w:pPr>
        <w:pStyle w:val="Formatvorlage"/>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 xml:space="preserve">Wir integrieren ein erweitertes Rollenverständnis in den Alltag, dass auf dem Grundsatz der Gerechtigkeit aufbaut. Alle Kinder sind dazu aufgefordert, sich gleichermaßen an allen Tätigkeiten und Arbeiten zu beteiligen. </w:t>
      </w:r>
    </w:p>
    <w:p>
      <w:pPr>
        <w:pStyle w:val="Formatvorlage"/>
        <w:shd w:val="clear" w:color="auto" w:fill="FFFFFF"/>
        <w:spacing w:line="276" w:lineRule="auto"/>
        <w:ind w:left="720"/>
        <w:rPr>
          <w:rFonts w:asciiTheme="minorHAnsi" w:hAnsiTheme="minorHAnsi"/>
          <w:shd w:val="clear" w:color="auto" w:fill="FFFFFF"/>
        </w:rPr>
      </w:pPr>
    </w:p>
    <w:p>
      <w:pPr>
        <w:pStyle w:val="Formatvorlage"/>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 xml:space="preserve">Offene Gespräche über Liebe, Geburt, Babys, Freundschaft usw., geben den Kindern die Möglichkeit, einen unbelasteten Umgang mit sich und der eigenen Sexualität zu erlernen.  </w:t>
      </w:r>
    </w:p>
    <w:p>
      <w:pPr>
        <w:pStyle w:val="Formatvorlage"/>
        <w:shd w:val="clear" w:color="auto" w:fill="FFFFFF"/>
        <w:spacing w:line="276" w:lineRule="auto"/>
        <w:ind w:left="720"/>
        <w:rPr>
          <w:rFonts w:asciiTheme="minorHAnsi" w:hAnsiTheme="minorHAnsi"/>
          <w:shd w:val="clear" w:color="auto" w:fill="FFFFFF"/>
        </w:rPr>
      </w:pPr>
    </w:p>
    <w:p>
      <w:pPr>
        <w:pStyle w:val="Formatvorlage"/>
        <w:shd w:val="clear" w:color="auto" w:fill="FFFFFF"/>
        <w:spacing w:line="276" w:lineRule="auto"/>
        <w:ind w:left="720"/>
        <w:rPr>
          <w:rFonts w:asciiTheme="minorHAnsi" w:hAnsiTheme="minorHAnsi"/>
          <w:shd w:val="clear" w:color="auto" w:fill="FFFFFF"/>
        </w:rPr>
      </w:pPr>
    </w:p>
    <w:p>
      <w:pPr>
        <w:pStyle w:val="Formatvorlage"/>
        <w:shd w:val="clear" w:color="auto" w:fill="FFFFFF"/>
        <w:spacing w:line="276" w:lineRule="auto"/>
        <w:rPr>
          <w:rFonts w:asciiTheme="minorHAnsi" w:hAnsiTheme="minorHAnsi"/>
          <w:b/>
          <w:shd w:val="clear" w:color="auto" w:fill="FFFFFF"/>
        </w:rPr>
      </w:pPr>
    </w:p>
    <w:p>
      <w:pPr>
        <w:pStyle w:val="Formatvorlage"/>
        <w:numPr>
          <w:ilvl w:val="1"/>
          <w:numId w:val="23"/>
        </w:numPr>
        <w:shd w:val="clear" w:color="auto" w:fill="FFFFFF"/>
        <w:spacing w:line="276" w:lineRule="auto"/>
        <w:rPr>
          <w:rFonts w:asciiTheme="minorHAnsi" w:hAnsiTheme="minorHAnsi"/>
          <w:b/>
          <w:shd w:val="clear" w:color="auto" w:fill="FFFFFF"/>
        </w:rPr>
      </w:pPr>
      <w:r>
        <w:rPr>
          <w:rFonts w:asciiTheme="minorHAnsi" w:hAnsiTheme="minorHAnsi"/>
          <w:b/>
          <w:shd w:val="clear" w:color="auto" w:fill="FFFFFF"/>
        </w:rPr>
        <w:lastRenderedPageBreak/>
        <w:t xml:space="preserve">Integration von Kindern mit Beeinträchtigung bzw. besonderer Begabung </w:t>
      </w:r>
    </w:p>
    <w:p>
      <w:pPr>
        <w:pStyle w:val="Formatvorlage"/>
        <w:shd w:val="clear" w:color="auto" w:fill="FFFFFF"/>
        <w:spacing w:line="276" w:lineRule="auto"/>
        <w:ind w:left="360"/>
        <w:rPr>
          <w:rFonts w:asciiTheme="minorHAnsi" w:hAnsiTheme="minorHAnsi"/>
          <w:b/>
          <w:shd w:val="clear" w:color="auto" w:fill="FFFFFF"/>
        </w:rPr>
      </w:pPr>
    </w:p>
    <w:p>
      <w:pPr>
        <w:pStyle w:val="Formatvorlage"/>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 xml:space="preserve">Wir nehmen die Bedürfnisse der Kinder wahr und unterstützen die individuelle Entwicklung der Kinder. Dabei ist es uns wichtig, auf die unterschiedlichen Fähigkeiten und Fertigkeiten der Kinder zu achten und einzugehen. Durch das Vorleben versuchen wir ein  Klima zu schaffen, dass von gegenseitigem Respekt und Wertschätzung geprägt ist. Dadurch werden Kinder mit besonderer Begabung und Behinderung in den Alltag integriert. </w:t>
      </w:r>
    </w:p>
    <w:p>
      <w:pPr>
        <w:pStyle w:val="Formatvorlage"/>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 xml:space="preserve">Durch die gemeinsame Betreuung profitieren sowohl beeinträchtigte und nicht beeinträchtigte Kinder. Sie können miteinander und vielmehr voneinander lernen. Die gelernte Akzeptanz und Erkenntnis, wie unterschiedlich Kinder sein können, rundet unser Bild von Inklusion ab. </w:t>
      </w: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color w:val="00B050"/>
          <w:shd w:val="clear" w:color="auto" w:fill="FFFFFF"/>
        </w:rPr>
      </w:pPr>
      <w:r>
        <w:rPr>
          <w:rFonts w:asciiTheme="minorHAnsi" w:hAnsiTheme="minorHAnsi"/>
          <w:b/>
          <w:bCs/>
          <w:color w:val="00B050"/>
          <w:shd w:val="clear" w:color="auto" w:fill="FFFFFF"/>
        </w:rPr>
        <w:t>4. Beobachtung und Qualitätssicherung</w:t>
      </w:r>
    </w:p>
    <w:p>
      <w:pPr>
        <w:pStyle w:val="Formatvorlage"/>
        <w:shd w:val="clear" w:color="auto" w:fill="FFFFFF"/>
        <w:spacing w:line="276" w:lineRule="auto"/>
        <w:ind w:right="9"/>
        <w:rPr>
          <w:rFonts w:asciiTheme="minorHAnsi" w:hAnsiTheme="minorHAnsi"/>
          <w:b/>
          <w:bCs/>
          <w:shd w:val="clear" w:color="auto" w:fill="FFFFFF"/>
        </w:rPr>
      </w:pPr>
      <w:r>
        <w:rPr>
          <w:rFonts w:asciiTheme="minorHAnsi" w:hAnsiTheme="minorHAnsi"/>
          <w:b/>
          <w:bCs/>
          <w:shd w:val="clear" w:color="auto" w:fill="FFFFFF"/>
        </w:rPr>
        <w:t>4.1.</w:t>
      </w:r>
      <w:r>
        <w:rPr>
          <w:rFonts w:asciiTheme="minorHAnsi" w:hAnsiTheme="minorHAnsi"/>
          <w:b/>
          <w:bCs/>
          <w:shd w:val="clear" w:color="auto" w:fill="FFFFFF"/>
        </w:rPr>
        <w:tab/>
        <w:t xml:space="preserve"> Beobachtungsbögen</w:t>
      </w:r>
    </w:p>
    <w:p>
      <w:pPr>
        <w:pStyle w:val="Formatvorlage"/>
        <w:shd w:val="clear" w:color="auto" w:fill="FFFFFF"/>
        <w:spacing w:line="276" w:lineRule="auto"/>
        <w:ind w:right="4"/>
        <w:rPr>
          <w:rFonts w:asciiTheme="minorHAnsi" w:hAnsiTheme="minorHAnsi"/>
          <w:iCs/>
          <w:shd w:val="clear" w:color="auto" w:fill="FFFFFF"/>
        </w:rPr>
      </w:pPr>
    </w:p>
    <w:p>
      <w:pPr>
        <w:pStyle w:val="Formatvorlage"/>
        <w:shd w:val="clear" w:color="auto" w:fill="FFFFFF"/>
        <w:spacing w:line="276" w:lineRule="auto"/>
        <w:ind w:right="4"/>
        <w:rPr>
          <w:rFonts w:asciiTheme="minorHAnsi" w:hAnsiTheme="minorHAnsi"/>
          <w:iCs/>
          <w:shd w:val="clear" w:color="auto" w:fill="FFFFFF"/>
        </w:rPr>
      </w:pPr>
      <w:r>
        <w:rPr>
          <w:rFonts w:asciiTheme="minorHAnsi" w:hAnsiTheme="minorHAnsi"/>
          <w:iCs/>
          <w:shd w:val="clear" w:color="auto" w:fill="FFFFFF"/>
        </w:rPr>
        <w:t xml:space="preserve">Zur Sicherung der Qualität unserer Arbeit gehört </w:t>
      </w:r>
      <w:r>
        <w:rPr>
          <w:rFonts w:asciiTheme="minorHAnsi" w:hAnsiTheme="minorHAnsi"/>
          <w:shd w:val="clear" w:color="auto" w:fill="FFFFFF"/>
        </w:rPr>
        <w:t xml:space="preserve">z. </w:t>
      </w:r>
      <w:r>
        <w:rPr>
          <w:rFonts w:asciiTheme="minorHAnsi" w:hAnsiTheme="minorHAnsi"/>
          <w:iCs/>
          <w:shd w:val="clear" w:color="auto" w:fill="FFFFFF"/>
        </w:rPr>
        <w:t xml:space="preserve">B. die Beobachtung und Dokumentation des Entwicklungsstandes jedes einzelnen Kindes. Fragen nach dem jeweiligen Entwicklungsstand und </w:t>
      </w:r>
      <w:r>
        <w:rPr>
          <w:rFonts w:asciiTheme="minorHAnsi" w:hAnsiTheme="minorHAnsi"/>
          <w:shd w:val="clear" w:color="auto" w:fill="FFFFFF"/>
        </w:rPr>
        <w:t xml:space="preserve">ggf. </w:t>
      </w:r>
      <w:r>
        <w:rPr>
          <w:rFonts w:asciiTheme="minorHAnsi" w:hAnsiTheme="minorHAnsi"/>
          <w:iCs/>
          <w:shd w:val="clear" w:color="auto" w:fill="FFFFFF"/>
        </w:rPr>
        <w:t xml:space="preserve">notwendiger Förderung werden mit den Eltern und dem Team erörtert. </w:t>
      </w:r>
    </w:p>
    <w:p>
      <w:pPr>
        <w:pStyle w:val="Formatvorlage"/>
        <w:spacing w:line="276" w:lineRule="auto"/>
        <w:rPr>
          <w:rFonts w:asciiTheme="minorHAnsi" w:hAnsiTheme="minorHAnsi"/>
        </w:rPr>
      </w:pPr>
    </w:p>
    <w:p>
      <w:pPr>
        <w:pStyle w:val="Formatvorlage"/>
        <w:shd w:val="clear" w:color="auto" w:fill="FFFFFF"/>
        <w:spacing w:line="276" w:lineRule="auto"/>
        <w:rPr>
          <w:rFonts w:asciiTheme="minorHAnsi" w:hAnsiTheme="minorHAnsi"/>
          <w:iCs/>
          <w:shd w:val="clear" w:color="auto" w:fill="FFFFFF"/>
        </w:rPr>
      </w:pPr>
      <w:r>
        <w:rPr>
          <w:rFonts w:asciiTheme="minorHAnsi" w:hAnsiTheme="minorHAnsi"/>
          <w:iCs/>
          <w:shd w:val="clear" w:color="auto" w:fill="FFFFFF"/>
        </w:rPr>
        <w:t xml:space="preserve">Der Einsatz der "Sprachstands- Erhebungsbögen </w:t>
      </w:r>
      <w:proofErr w:type="spellStart"/>
      <w:r>
        <w:rPr>
          <w:rFonts w:asciiTheme="minorHAnsi" w:hAnsiTheme="minorHAnsi"/>
          <w:iCs/>
          <w:shd w:val="clear" w:color="auto" w:fill="FFFFFF"/>
        </w:rPr>
        <w:t>Seldak</w:t>
      </w:r>
      <w:proofErr w:type="spellEnd"/>
      <w:r>
        <w:rPr>
          <w:rFonts w:asciiTheme="minorHAnsi" w:hAnsiTheme="minorHAnsi"/>
          <w:iCs/>
          <w:shd w:val="clear" w:color="auto" w:fill="FFFFFF"/>
        </w:rPr>
        <w:t xml:space="preserve">, </w:t>
      </w:r>
      <w:proofErr w:type="spellStart"/>
      <w:r>
        <w:rPr>
          <w:rFonts w:asciiTheme="minorHAnsi" w:hAnsiTheme="minorHAnsi"/>
          <w:iCs/>
          <w:shd w:val="clear" w:color="auto" w:fill="FFFFFF"/>
        </w:rPr>
        <w:t>Sismik</w:t>
      </w:r>
      <w:proofErr w:type="spellEnd"/>
      <w:r>
        <w:rPr>
          <w:rFonts w:asciiTheme="minorHAnsi" w:hAnsiTheme="minorHAnsi"/>
          <w:iCs/>
          <w:shd w:val="clear" w:color="auto" w:fill="FFFFFF"/>
        </w:rPr>
        <w:t xml:space="preserve"> (von 3 – 6 Jahren) und </w:t>
      </w:r>
      <w:proofErr w:type="spellStart"/>
      <w:r>
        <w:rPr>
          <w:rFonts w:asciiTheme="minorHAnsi" w:hAnsiTheme="minorHAnsi"/>
          <w:iCs/>
          <w:shd w:val="clear" w:color="auto" w:fill="FFFFFF"/>
        </w:rPr>
        <w:t>Liseb</w:t>
      </w:r>
      <w:proofErr w:type="spellEnd"/>
      <w:r>
        <w:rPr>
          <w:rFonts w:asciiTheme="minorHAnsi" w:hAnsiTheme="minorHAnsi"/>
          <w:iCs/>
          <w:shd w:val="clear" w:color="auto" w:fill="FFFFFF"/>
        </w:rPr>
        <w:t xml:space="preserve"> (0 -3 Jahren) helfen uns bei Kindern mit niedriger Sprachkompetenz, die richtigen Hilfsmaßnahmen einzuleiten. </w:t>
      </w:r>
    </w:p>
    <w:p>
      <w:pPr>
        <w:pStyle w:val="Formatvorlage"/>
        <w:shd w:val="clear" w:color="auto" w:fill="FFFFFF"/>
        <w:spacing w:line="276" w:lineRule="auto"/>
        <w:rPr>
          <w:rFonts w:asciiTheme="minorHAnsi" w:hAnsiTheme="minorHAnsi"/>
          <w:iCs/>
          <w:shd w:val="clear" w:color="auto" w:fill="FFFFFF"/>
        </w:rPr>
      </w:pPr>
      <w:r>
        <w:rPr>
          <w:rFonts w:asciiTheme="minorHAnsi" w:hAnsiTheme="minorHAnsi"/>
          <w:iCs/>
          <w:shd w:val="clear" w:color="auto" w:fill="FFFFFF"/>
        </w:rPr>
        <w:t xml:space="preserve">Wir verwenden auch die Beobachtungsinstrumente </w:t>
      </w:r>
      <w:proofErr w:type="spellStart"/>
      <w:r>
        <w:rPr>
          <w:rFonts w:asciiTheme="minorHAnsi" w:hAnsiTheme="minorHAnsi"/>
          <w:iCs/>
          <w:shd w:val="clear" w:color="auto" w:fill="FFFFFF"/>
        </w:rPr>
        <w:t>Perik</w:t>
      </w:r>
      <w:proofErr w:type="spellEnd"/>
      <w:r>
        <w:rPr>
          <w:rFonts w:asciiTheme="minorHAnsi" w:hAnsiTheme="minorHAnsi"/>
          <w:iCs/>
          <w:shd w:val="clear" w:color="auto" w:fill="FFFFFF"/>
        </w:rPr>
        <w:t xml:space="preserve">, </w:t>
      </w:r>
      <w:proofErr w:type="spellStart"/>
      <w:r>
        <w:rPr>
          <w:rFonts w:asciiTheme="minorHAnsi" w:hAnsiTheme="minorHAnsi"/>
          <w:iCs/>
          <w:shd w:val="clear" w:color="auto" w:fill="FFFFFF"/>
        </w:rPr>
        <w:t>BasiK</w:t>
      </w:r>
      <w:proofErr w:type="spellEnd"/>
      <w:r>
        <w:rPr>
          <w:rFonts w:asciiTheme="minorHAnsi" w:hAnsiTheme="minorHAnsi"/>
          <w:iCs/>
          <w:shd w:val="clear" w:color="auto" w:fill="FFFFFF"/>
        </w:rPr>
        <w:t xml:space="preserve">, KOMPIK (Kompetenzen und Interessen von Kindern), welche einmal im Jahr für jedes Kind angefertigt wird.  </w:t>
      </w:r>
    </w:p>
    <w:p>
      <w:pPr>
        <w:pStyle w:val="Formatvorlage"/>
        <w:shd w:val="clear" w:color="auto" w:fill="FFFFFF"/>
        <w:spacing w:line="276" w:lineRule="auto"/>
        <w:rPr>
          <w:rFonts w:asciiTheme="minorHAnsi" w:hAnsiTheme="minorHAnsi"/>
          <w:iCs/>
          <w:shd w:val="clear" w:color="auto" w:fill="FFFFFF"/>
        </w:rPr>
      </w:pPr>
    </w:p>
    <w:p>
      <w:pPr>
        <w:pStyle w:val="Formatvorlage"/>
        <w:shd w:val="clear" w:color="auto" w:fill="FFFFFF"/>
        <w:spacing w:line="276" w:lineRule="auto"/>
        <w:rPr>
          <w:rFonts w:asciiTheme="minorHAnsi" w:hAnsiTheme="minorHAnsi"/>
          <w:iCs/>
          <w:shd w:val="clear" w:color="auto" w:fill="FFFFFF"/>
        </w:rPr>
      </w:pPr>
    </w:p>
    <w:p>
      <w:pPr>
        <w:pStyle w:val="Formatvorlage"/>
        <w:numPr>
          <w:ilvl w:val="1"/>
          <w:numId w:val="22"/>
        </w:numPr>
        <w:shd w:val="clear" w:color="auto" w:fill="FFFFFF"/>
        <w:spacing w:line="276" w:lineRule="auto"/>
        <w:rPr>
          <w:rFonts w:asciiTheme="minorHAnsi" w:hAnsiTheme="minorHAnsi"/>
          <w:iCs/>
          <w:shd w:val="clear" w:color="auto" w:fill="FFFFFF"/>
        </w:rPr>
      </w:pPr>
      <w:r>
        <w:rPr>
          <w:rFonts w:asciiTheme="minorHAnsi" w:hAnsiTheme="minorHAnsi"/>
          <w:b/>
          <w:iCs/>
          <w:shd w:val="clear" w:color="auto" w:fill="FFFFFF"/>
        </w:rPr>
        <w:t>Qualitätssicherung</w:t>
      </w:r>
    </w:p>
    <w:p>
      <w:pPr>
        <w:pStyle w:val="Formatvorlage"/>
        <w:shd w:val="clear" w:color="auto" w:fill="FFFFFF"/>
        <w:spacing w:line="276" w:lineRule="auto"/>
        <w:ind w:left="720"/>
        <w:rPr>
          <w:rFonts w:asciiTheme="minorHAnsi" w:hAnsiTheme="minorHAnsi"/>
          <w:iCs/>
          <w:shd w:val="clear" w:color="auto" w:fill="FFFFFF"/>
        </w:rPr>
      </w:pPr>
    </w:p>
    <w:p>
      <w:pPr>
        <w:pStyle w:val="Formatvorlage"/>
        <w:shd w:val="clear" w:color="auto" w:fill="FFFFFF"/>
        <w:spacing w:line="276" w:lineRule="auto"/>
        <w:rPr>
          <w:rFonts w:asciiTheme="minorHAnsi" w:hAnsiTheme="minorHAnsi"/>
          <w:iCs/>
          <w:shd w:val="clear" w:color="auto" w:fill="FFFFFF"/>
        </w:rPr>
      </w:pPr>
      <w:r>
        <w:rPr>
          <w:rFonts w:asciiTheme="minorHAnsi" w:hAnsiTheme="minorHAnsi"/>
          <w:iCs/>
          <w:shd w:val="clear" w:color="auto" w:fill="FFFFFF"/>
        </w:rPr>
        <w:t>Außerhalb der wichtigen „Einzelgespräche“</w:t>
      </w:r>
      <w:r>
        <w:rPr>
          <w:rFonts w:asciiTheme="minorHAnsi" w:hAnsiTheme="minorHAnsi"/>
          <w:shd w:val="clear" w:color="auto" w:fill="FFFFFF"/>
        </w:rPr>
        <w:t xml:space="preserve"> </w:t>
      </w:r>
      <w:r>
        <w:rPr>
          <w:rFonts w:asciiTheme="minorHAnsi" w:hAnsiTheme="minorHAnsi"/>
          <w:iCs/>
          <w:shd w:val="clear" w:color="auto" w:fill="FFFFFF"/>
        </w:rPr>
        <w:t xml:space="preserve">mit den Eltern sehen wir als ein weiteres Element der Qualitätssicherung die jährlich durchgeführte Elternbefragung, die uns einen Eindruck vermittelt, wie die Eltern/Erziehungsberechtigten unsere Arbeit im Kinderhaus sehen. Die Ergebnisse werden im Team besprochen und an die Eltern und den Träger </w:t>
      </w:r>
      <w:r>
        <w:rPr>
          <w:rFonts w:asciiTheme="minorHAnsi" w:hAnsiTheme="minorHAnsi"/>
          <w:iCs/>
          <w:shd w:val="clear" w:color="auto" w:fill="FFFFFF"/>
        </w:rPr>
        <w:br/>
        <w:t xml:space="preserve">weitergeleitet. </w:t>
      </w:r>
    </w:p>
    <w:p>
      <w:pPr>
        <w:pStyle w:val="Formatvorlage"/>
        <w:shd w:val="clear" w:color="auto" w:fill="FFFFFF"/>
        <w:spacing w:line="276" w:lineRule="auto"/>
        <w:ind w:right="34"/>
        <w:rPr>
          <w:rFonts w:asciiTheme="minorHAnsi" w:hAnsiTheme="minorHAnsi"/>
          <w:iCs/>
          <w:shd w:val="clear" w:color="auto" w:fill="FFFFFF"/>
        </w:rPr>
      </w:pPr>
    </w:p>
    <w:p>
      <w:pPr>
        <w:pStyle w:val="Formatvorlage"/>
        <w:shd w:val="clear" w:color="auto" w:fill="FFFFFF"/>
        <w:spacing w:line="276" w:lineRule="auto"/>
        <w:ind w:right="34"/>
        <w:rPr>
          <w:rFonts w:asciiTheme="minorHAnsi" w:hAnsiTheme="minorHAnsi"/>
          <w:iCs/>
          <w:shd w:val="clear" w:color="auto" w:fill="FFFFFF"/>
        </w:rPr>
      </w:pPr>
      <w:r>
        <w:rPr>
          <w:rFonts w:asciiTheme="minorHAnsi" w:hAnsiTheme="minorHAnsi"/>
          <w:iCs/>
          <w:shd w:val="clear" w:color="auto" w:fill="FFFFFF"/>
        </w:rPr>
        <w:t>Neue Impulse dienen der Qualität und deshalb nimmt unser Team auch regelmäßig an Fortbildungsmaßnahmen teil.</w:t>
      </w:r>
    </w:p>
    <w:p>
      <w:pPr>
        <w:pStyle w:val="Formatvorlage"/>
        <w:shd w:val="clear" w:color="auto" w:fill="FFFFFF"/>
        <w:spacing w:line="276" w:lineRule="auto"/>
        <w:ind w:right="34"/>
        <w:rPr>
          <w:rFonts w:asciiTheme="minorHAnsi" w:hAnsiTheme="minorHAnsi"/>
          <w:iCs/>
          <w:shd w:val="clear" w:color="auto" w:fill="FFFFFF"/>
        </w:rPr>
      </w:pPr>
    </w:p>
    <w:p>
      <w:pPr>
        <w:pStyle w:val="Formatvorlage"/>
        <w:shd w:val="clear" w:color="auto" w:fill="FFFFFF"/>
        <w:spacing w:line="276" w:lineRule="auto"/>
        <w:ind w:right="34"/>
        <w:rPr>
          <w:rFonts w:asciiTheme="minorHAnsi" w:hAnsiTheme="minorHAnsi"/>
          <w:iCs/>
          <w:shd w:val="clear" w:color="auto" w:fill="FFFFFF"/>
        </w:rPr>
      </w:pPr>
    </w:p>
    <w:p>
      <w:pPr>
        <w:pStyle w:val="Formatvorlage"/>
        <w:shd w:val="clear" w:color="auto" w:fill="FFFFFF"/>
        <w:spacing w:line="276" w:lineRule="auto"/>
        <w:ind w:right="34"/>
        <w:rPr>
          <w:rFonts w:asciiTheme="minorHAnsi" w:hAnsiTheme="minorHAnsi"/>
          <w:iCs/>
          <w:shd w:val="clear" w:color="auto" w:fill="FFFFFF"/>
        </w:rPr>
      </w:pPr>
    </w:p>
    <w:p>
      <w:pPr>
        <w:pStyle w:val="Formatvorlage"/>
        <w:shd w:val="clear" w:color="auto" w:fill="FFFFFF"/>
        <w:spacing w:line="276" w:lineRule="auto"/>
        <w:ind w:right="34"/>
        <w:rPr>
          <w:rFonts w:asciiTheme="minorHAnsi" w:hAnsiTheme="minorHAnsi"/>
          <w:iCs/>
          <w:shd w:val="clear" w:color="auto" w:fill="FFFFFF"/>
        </w:rPr>
      </w:pPr>
      <w:r>
        <w:rPr>
          <w:rFonts w:asciiTheme="minorHAnsi" w:hAnsiTheme="minorHAnsi"/>
          <w:iCs/>
          <w:shd w:val="clear" w:color="auto" w:fill="FFFFFF"/>
        </w:rPr>
        <w:lastRenderedPageBreak/>
        <w:t xml:space="preserve">Folgende Fortbildungen wurden besucht: </w:t>
      </w:r>
    </w:p>
    <w:p>
      <w:pPr>
        <w:pStyle w:val="Formatvorlage"/>
        <w:numPr>
          <w:ilvl w:val="0"/>
          <w:numId w:val="10"/>
        </w:numPr>
        <w:shd w:val="clear" w:color="auto" w:fill="FFFFFF"/>
        <w:spacing w:line="276" w:lineRule="auto"/>
        <w:ind w:right="34"/>
        <w:rPr>
          <w:rFonts w:asciiTheme="minorHAnsi" w:hAnsiTheme="minorHAnsi"/>
          <w:iCs/>
          <w:shd w:val="clear" w:color="auto" w:fill="FFFFFF"/>
        </w:rPr>
      </w:pPr>
      <w:proofErr w:type="spellStart"/>
      <w:r>
        <w:rPr>
          <w:rFonts w:asciiTheme="minorHAnsi" w:hAnsiTheme="minorHAnsi"/>
          <w:iCs/>
          <w:shd w:val="clear" w:color="auto" w:fill="FFFFFF"/>
        </w:rPr>
        <w:t>Adebis</w:t>
      </w:r>
      <w:proofErr w:type="spellEnd"/>
    </w:p>
    <w:p>
      <w:pPr>
        <w:pStyle w:val="Formatvorlage"/>
        <w:numPr>
          <w:ilvl w:val="0"/>
          <w:numId w:val="9"/>
        </w:numPr>
        <w:shd w:val="clear" w:color="auto" w:fill="FFFFFF"/>
        <w:spacing w:line="276" w:lineRule="auto"/>
        <w:ind w:right="34"/>
        <w:rPr>
          <w:rFonts w:asciiTheme="minorHAnsi" w:hAnsiTheme="minorHAnsi"/>
          <w:iCs/>
          <w:shd w:val="clear" w:color="auto" w:fill="FFFFFF"/>
        </w:rPr>
      </w:pPr>
      <w:r>
        <w:rPr>
          <w:rFonts w:asciiTheme="minorHAnsi" w:hAnsiTheme="minorHAnsi"/>
          <w:iCs/>
          <w:shd w:val="clear" w:color="auto" w:fill="FFFFFF"/>
        </w:rPr>
        <w:t xml:space="preserve">Inhalte des Bayerischen Bildungs- und Erziehungsplans </w:t>
      </w:r>
    </w:p>
    <w:p>
      <w:pPr>
        <w:pStyle w:val="Formatvorlage"/>
        <w:numPr>
          <w:ilvl w:val="0"/>
          <w:numId w:val="9"/>
        </w:numPr>
        <w:shd w:val="clear" w:color="auto" w:fill="FFFFFF"/>
        <w:spacing w:line="276" w:lineRule="auto"/>
        <w:ind w:right="34"/>
        <w:rPr>
          <w:rFonts w:asciiTheme="minorHAnsi" w:hAnsiTheme="minorHAnsi"/>
          <w:iCs/>
          <w:shd w:val="clear" w:color="auto" w:fill="FFFFFF"/>
        </w:rPr>
      </w:pPr>
      <w:r>
        <w:rPr>
          <w:rFonts w:asciiTheme="minorHAnsi" w:hAnsiTheme="minorHAnsi"/>
          <w:iCs/>
          <w:shd w:val="clear" w:color="auto" w:fill="FFFFFF"/>
        </w:rPr>
        <w:t>Wie Schulkinder lernen</w:t>
      </w:r>
    </w:p>
    <w:p>
      <w:pPr>
        <w:pStyle w:val="Formatvorlage"/>
        <w:numPr>
          <w:ilvl w:val="0"/>
          <w:numId w:val="9"/>
        </w:numPr>
        <w:shd w:val="clear" w:color="auto" w:fill="FFFFFF"/>
        <w:spacing w:line="276" w:lineRule="auto"/>
        <w:ind w:right="34"/>
        <w:rPr>
          <w:rFonts w:asciiTheme="minorHAnsi" w:hAnsiTheme="minorHAnsi"/>
          <w:iCs/>
          <w:shd w:val="clear" w:color="auto" w:fill="FFFFFF"/>
        </w:rPr>
      </w:pPr>
      <w:r>
        <w:rPr>
          <w:rFonts w:asciiTheme="minorHAnsi" w:hAnsiTheme="minorHAnsi"/>
          <w:iCs/>
          <w:shd w:val="clear" w:color="auto" w:fill="FFFFFF"/>
        </w:rPr>
        <w:t xml:space="preserve">Dyskalkulie und Legasthenie </w:t>
      </w:r>
    </w:p>
    <w:p>
      <w:pPr>
        <w:pStyle w:val="Formatvorlage"/>
        <w:numPr>
          <w:ilvl w:val="0"/>
          <w:numId w:val="9"/>
        </w:numPr>
        <w:shd w:val="clear" w:color="auto" w:fill="FFFFFF"/>
        <w:spacing w:line="276" w:lineRule="auto"/>
        <w:ind w:right="34"/>
        <w:rPr>
          <w:rFonts w:asciiTheme="minorHAnsi" w:hAnsiTheme="minorHAnsi"/>
          <w:iCs/>
          <w:shd w:val="clear" w:color="auto" w:fill="FFFFFF"/>
        </w:rPr>
      </w:pPr>
      <w:r>
        <w:rPr>
          <w:rFonts w:asciiTheme="minorHAnsi" w:hAnsiTheme="minorHAnsi"/>
          <w:iCs/>
          <w:shd w:val="clear" w:color="auto" w:fill="FFFFFF"/>
        </w:rPr>
        <w:t xml:space="preserve">Umsetzungsmöglichkeiten im Bereich Mathematik und Naturwissenschaften </w:t>
      </w:r>
    </w:p>
    <w:p>
      <w:pPr>
        <w:pStyle w:val="Formatvorlage"/>
        <w:numPr>
          <w:ilvl w:val="0"/>
          <w:numId w:val="9"/>
        </w:numPr>
        <w:shd w:val="clear" w:color="auto" w:fill="FFFFFF"/>
        <w:spacing w:line="276" w:lineRule="auto"/>
        <w:ind w:right="34"/>
        <w:rPr>
          <w:rFonts w:asciiTheme="minorHAnsi" w:hAnsiTheme="minorHAnsi"/>
          <w:iCs/>
          <w:shd w:val="clear" w:color="auto" w:fill="FFFFFF"/>
        </w:rPr>
      </w:pPr>
      <w:r>
        <w:rPr>
          <w:rFonts w:asciiTheme="minorHAnsi" w:hAnsiTheme="minorHAnsi"/>
          <w:iCs/>
          <w:shd w:val="clear" w:color="auto" w:fill="FFFFFF"/>
        </w:rPr>
        <w:t xml:space="preserve">Einführung in das Orffinstrumentarium </w:t>
      </w:r>
    </w:p>
    <w:p>
      <w:pPr>
        <w:pStyle w:val="Formatvorlage"/>
        <w:numPr>
          <w:ilvl w:val="0"/>
          <w:numId w:val="9"/>
        </w:numPr>
        <w:shd w:val="clear" w:color="auto" w:fill="FFFFFF"/>
        <w:spacing w:line="276" w:lineRule="auto"/>
        <w:ind w:right="34"/>
        <w:rPr>
          <w:rFonts w:asciiTheme="minorHAnsi" w:hAnsiTheme="minorHAnsi"/>
          <w:iCs/>
          <w:shd w:val="clear" w:color="auto" w:fill="FFFFFF"/>
        </w:rPr>
      </w:pPr>
      <w:r>
        <w:rPr>
          <w:rFonts w:asciiTheme="minorHAnsi" w:hAnsiTheme="minorHAnsi"/>
          <w:iCs/>
          <w:shd w:val="clear" w:color="auto" w:fill="FFFFFF"/>
        </w:rPr>
        <w:t xml:space="preserve">Musik und Mathematik </w:t>
      </w:r>
    </w:p>
    <w:p>
      <w:pPr>
        <w:pStyle w:val="Formatvorlage"/>
        <w:numPr>
          <w:ilvl w:val="0"/>
          <w:numId w:val="9"/>
        </w:numPr>
        <w:shd w:val="clear" w:color="auto" w:fill="FFFFFF"/>
        <w:spacing w:line="276" w:lineRule="auto"/>
        <w:ind w:right="34"/>
        <w:rPr>
          <w:rFonts w:asciiTheme="minorHAnsi" w:hAnsiTheme="minorHAnsi"/>
          <w:iCs/>
          <w:shd w:val="clear" w:color="auto" w:fill="FFFFFF"/>
        </w:rPr>
      </w:pPr>
      <w:proofErr w:type="spellStart"/>
      <w:r>
        <w:rPr>
          <w:rFonts w:asciiTheme="minorHAnsi" w:hAnsiTheme="minorHAnsi"/>
          <w:iCs/>
          <w:shd w:val="clear" w:color="auto" w:fill="FFFFFF"/>
        </w:rPr>
        <w:t>Montessoripädagogik</w:t>
      </w:r>
      <w:proofErr w:type="spellEnd"/>
      <w:r>
        <w:rPr>
          <w:rFonts w:asciiTheme="minorHAnsi" w:hAnsiTheme="minorHAnsi"/>
          <w:iCs/>
          <w:shd w:val="clear" w:color="auto" w:fill="FFFFFF"/>
        </w:rPr>
        <w:t xml:space="preserve"> </w:t>
      </w:r>
    </w:p>
    <w:p>
      <w:pPr>
        <w:pStyle w:val="Formatvorlage"/>
        <w:numPr>
          <w:ilvl w:val="0"/>
          <w:numId w:val="9"/>
        </w:numPr>
        <w:shd w:val="clear" w:color="auto" w:fill="FFFFFF"/>
        <w:spacing w:line="276" w:lineRule="auto"/>
        <w:ind w:right="34"/>
        <w:rPr>
          <w:rFonts w:asciiTheme="minorHAnsi" w:hAnsiTheme="minorHAnsi"/>
          <w:iCs/>
          <w:shd w:val="clear" w:color="auto" w:fill="FFFFFF"/>
        </w:rPr>
      </w:pPr>
      <w:r>
        <w:rPr>
          <w:rFonts w:asciiTheme="minorHAnsi" w:hAnsiTheme="minorHAnsi"/>
          <w:iCs/>
          <w:shd w:val="clear" w:color="auto" w:fill="FFFFFF"/>
        </w:rPr>
        <w:t xml:space="preserve">Teilnahme an Fachtagungen </w:t>
      </w:r>
    </w:p>
    <w:p>
      <w:pPr>
        <w:pStyle w:val="Formatvorlage"/>
        <w:numPr>
          <w:ilvl w:val="0"/>
          <w:numId w:val="9"/>
        </w:numPr>
        <w:shd w:val="clear" w:color="auto" w:fill="FFFFFF"/>
        <w:spacing w:line="276" w:lineRule="auto"/>
        <w:ind w:right="1795"/>
        <w:rPr>
          <w:rFonts w:asciiTheme="minorHAnsi" w:hAnsiTheme="minorHAnsi"/>
          <w:iCs/>
          <w:shd w:val="clear" w:color="auto" w:fill="FFFFFF"/>
        </w:rPr>
      </w:pPr>
      <w:r>
        <w:rPr>
          <w:rFonts w:asciiTheme="minorHAnsi" w:hAnsiTheme="minorHAnsi"/>
          <w:iCs/>
          <w:shd w:val="clear" w:color="auto" w:fill="FFFFFF"/>
        </w:rPr>
        <w:t xml:space="preserve">Teilnahme an pädagogischen Konferenzen </w:t>
      </w:r>
    </w:p>
    <w:p>
      <w:pPr>
        <w:pStyle w:val="Formatvorlage"/>
        <w:numPr>
          <w:ilvl w:val="0"/>
          <w:numId w:val="9"/>
        </w:numPr>
        <w:shd w:val="clear" w:color="auto" w:fill="FFFFFF"/>
        <w:spacing w:line="276" w:lineRule="auto"/>
        <w:ind w:right="1795"/>
        <w:rPr>
          <w:rFonts w:asciiTheme="minorHAnsi" w:hAnsiTheme="minorHAnsi"/>
          <w:iCs/>
          <w:shd w:val="clear" w:color="auto" w:fill="FFFFFF"/>
        </w:rPr>
      </w:pPr>
      <w:r>
        <w:rPr>
          <w:rFonts w:asciiTheme="minorHAnsi" w:hAnsiTheme="minorHAnsi"/>
          <w:iCs/>
          <w:shd w:val="clear" w:color="auto" w:fill="FFFFFF"/>
        </w:rPr>
        <w:t xml:space="preserve">Supervision </w:t>
      </w:r>
    </w:p>
    <w:p>
      <w:pPr>
        <w:pStyle w:val="Formatvorlage"/>
        <w:shd w:val="clear" w:color="auto" w:fill="FFFFFF"/>
        <w:spacing w:line="276" w:lineRule="auto"/>
        <w:ind w:right="2347"/>
        <w:rPr>
          <w:rFonts w:asciiTheme="minorHAnsi" w:hAnsiTheme="minorHAnsi"/>
          <w:iCs/>
          <w:shd w:val="clear" w:color="auto" w:fill="FFFFFF"/>
        </w:rPr>
      </w:pPr>
    </w:p>
    <w:p>
      <w:pPr>
        <w:pStyle w:val="Formatvorlage"/>
        <w:shd w:val="clear" w:color="auto" w:fill="FFFFFF"/>
        <w:spacing w:line="276" w:lineRule="auto"/>
        <w:ind w:left="9" w:right="278"/>
        <w:rPr>
          <w:rFonts w:asciiTheme="minorHAnsi" w:hAnsiTheme="minorHAnsi"/>
          <w:iCs/>
          <w:shd w:val="clear" w:color="auto" w:fill="FFFFFF"/>
        </w:rPr>
      </w:pPr>
      <w:r>
        <w:rPr>
          <w:rFonts w:asciiTheme="minorHAnsi" w:hAnsiTheme="minorHAnsi"/>
          <w:iCs/>
          <w:shd w:val="clear" w:color="auto" w:fill="FFFFFF"/>
        </w:rPr>
        <w:t xml:space="preserve">Transparenz und ein gegenseitiges, vertrauensvolles Verhältnis zwischen Kindergarten und Elternhaus werden als Zeichen von Qualität empfunden. </w:t>
      </w:r>
      <w:r>
        <w:rPr>
          <w:rFonts w:asciiTheme="minorHAnsi" w:hAnsiTheme="minorHAnsi"/>
          <w:iCs/>
          <w:shd w:val="clear" w:color="auto" w:fill="FFFFFF"/>
        </w:rPr>
        <w:br/>
        <w:t xml:space="preserve">Wir halten in verschiedenen Formen regen Kontakt zur Elternschaft. </w:t>
      </w:r>
      <w:r>
        <w:rPr>
          <w:rFonts w:asciiTheme="minorHAnsi" w:hAnsiTheme="minorHAnsi"/>
          <w:w w:val="85"/>
          <w:shd w:val="clear" w:color="auto" w:fill="FFFFFF"/>
        </w:rPr>
        <w:t xml:space="preserve">z. </w:t>
      </w:r>
      <w:r>
        <w:rPr>
          <w:rFonts w:asciiTheme="minorHAnsi" w:hAnsiTheme="minorHAnsi"/>
          <w:iCs/>
          <w:shd w:val="clear" w:color="auto" w:fill="FFFFFF"/>
        </w:rPr>
        <w:t xml:space="preserve">B. durch </w:t>
      </w:r>
    </w:p>
    <w:p>
      <w:pPr>
        <w:pStyle w:val="Formatvorlage"/>
        <w:shd w:val="clear" w:color="auto" w:fill="FFFFFF"/>
        <w:spacing w:line="276" w:lineRule="auto"/>
        <w:ind w:left="9" w:right="278"/>
        <w:rPr>
          <w:rFonts w:asciiTheme="minorHAnsi" w:hAnsiTheme="minorHAnsi"/>
          <w:iCs/>
          <w:shd w:val="clear" w:color="auto" w:fill="FFFFFF"/>
        </w:rPr>
      </w:pPr>
    </w:p>
    <w:p>
      <w:pPr>
        <w:pStyle w:val="Formatvorlage"/>
        <w:numPr>
          <w:ilvl w:val="0"/>
          <w:numId w:val="8"/>
        </w:numPr>
        <w:shd w:val="clear" w:color="auto" w:fill="FFFFFF"/>
        <w:spacing w:line="276" w:lineRule="auto"/>
        <w:ind w:right="34"/>
        <w:rPr>
          <w:rFonts w:asciiTheme="minorHAnsi" w:hAnsiTheme="minorHAnsi"/>
          <w:iCs/>
          <w:shd w:val="clear" w:color="auto" w:fill="FFFFFF"/>
        </w:rPr>
      </w:pPr>
      <w:r>
        <w:rPr>
          <w:rFonts w:asciiTheme="minorHAnsi" w:hAnsiTheme="minorHAnsi"/>
          <w:iCs/>
          <w:shd w:val="clear" w:color="auto" w:fill="FFFFFF"/>
        </w:rPr>
        <w:t xml:space="preserve">Informationsabende </w:t>
      </w:r>
    </w:p>
    <w:p>
      <w:pPr>
        <w:pStyle w:val="Formatvorlage"/>
        <w:numPr>
          <w:ilvl w:val="0"/>
          <w:numId w:val="8"/>
        </w:numPr>
        <w:shd w:val="clear" w:color="auto" w:fill="FFFFFF"/>
        <w:spacing w:line="276" w:lineRule="auto"/>
        <w:ind w:right="34"/>
        <w:rPr>
          <w:rFonts w:asciiTheme="minorHAnsi" w:hAnsiTheme="minorHAnsi"/>
          <w:iCs/>
          <w:shd w:val="clear" w:color="auto" w:fill="FFFFFF"/>
        </w:rPr>
      </w:pPr>
      <w:r>
        <w:rPr>
          <w:rFonts w:asciiTheme="minorHAnsi" w:hAnsiTheme="minorHAnsi"/>
          <w:iCs/>
          <w:shd w:val="clear" w:color="auto" w:fill="FFFFFF"/>
        </w:rPr>
        <w:t xml:space="preserve">Elternsprechstunde </w:t>
      </w:r>
    </w:p>
    <w:p>
      <w:pPr>
        <w:pStyle w:val="Formatvorlage"/>
        <w:numPr>
          <w:ilvl w:val="0"/>
          <w:numId w:val="8"/>
        </w:numPr>
        <w:shd w:val="clear" w:color="auto" w:fill="FFFFFF"/>
        <w:spacing w:line="276" w:lineRule="auto"/>
        <w:ind w:right="34"/>
        <w:rPr>
          <w:rFonts w:asciiTheme="minorHAnsi" w:hAnsiTheme="minorHAnsi"/>
          <w:iCs/>
          <w:shd w:val="clear" w:color="auto" w:fill="FFFFFF"/>
        </w:rPr>
      </w:pPr>
      <w:proofErr w:type="spellStart"/>
      <w:r>
        <w:rPr>
          <w:rFonts w:asciiTheme="minorHAnsi" w:hAnsiTheme="minorHAnsi"/>
          <w:iCs/>
          <w:shd w:val="clear" w:color="auto" w:fill="FFFFFF"/>
        </w:rPr>
        <w:t>Elterncafe</w:t>
      </w:r>
      <w:proofErr w:type="spellEnd"/>
      <w:r>
        <w:rPr>
          <w:rFonts w:asciiTheme="minorHAnsi" w:hAnsiTheme="minorHAnsi"/>
          <w:iCs/>
          <w:shd w:val="clear" w:color="auto" w:fill="FFFFFF"/>
        </w:rPr>
        <w:t xml:space="preserve"> im Haus </w:t>
      </w:r>
    </w:p>
    <w:p>
      <w:pPr>
        <w:pStyle w:val="Formatvorlage"/>
        <w:numPr>
          <w:ilvl w:val="0"/>
          <w:numId w:val="8"/>
        </w:numPr>
        <w:shd w:val="clear" w:color="auto" w:fill="FFFFFF"/>
        <w:spacing w:line="276" w:lineRule="auto"/>
        <w:ind w:right="34"/>
        <w:rPr>
          <w:rFonts w:asciiTheme="minorHAnsi" w:hAnsiTheme="minorHAnsi"/>
          <w:iCs/>
          <w:shd w:val="clear" w:color="auto" w:fill="FFFFFF"/>
        </w:rPr>
      </w:pPr>
      <w:r>
        <w:rPr>
          <w:rFonts w:asciiTheme="minorHAnsi" w:hAnsiTheme="minorHAnsi"/>
          <w:iCs/>
          <w:shd w:val="clear" w:color="auto" w:fill="FFFFFF"/>
        </w:rPr>
        <w:t xml:space="preserve">Elternbeirats-Sitzungen </w:t>
      </w:r>
    </w:p>
    <w:p>
      <w:pPr>
        <w:pStyle w:val="Formatvorlage"/>
        <w:numPr>
          <w:ilvl w:val="0"/>
          <w:numId w:val="8"/>
        </w:numPr>
        <w:shd w:val="clear" w:color="auto" w:fill="FFFFFF"/>
        <w:spacing w:line="276" w:lineRule="auto"/>
        <w:ind w:right="34"/>
        <w:rPr>
          <w:rFonts w:asciiTheme="minorHAnsi" w:hAnsiTheme="minorHAnsi"/>
          <w:iCs/>
          <w:shd w:val="clear" w:color="auto" w:fill="FFFFFF"/>
        </w:rPr>
      </w:pPr>
      <w:r>
        <w:rPr>
          <w:rFonts w:asciiTheme="minorHAnsi" w:hAnsiTheme="minorHAnsi"/>
          <w:shd w:val="clear" w:color="auto" w:fill="FFFFFF"/>
        </w:rPr>
        <w:t>„</w:t>
      </w:r>
      <w:r>
        <w:rPr>
          <w:rFonts w:asciiTheme="minorHAnsi" w:hAnsiTheme="minorHAnsi"/>
          <w:iCs/>
          <w:shd w:val="clear" w:color="auto" w:fill="FFFFFF"/>
        </w:rPr>
        <w:t xml:space="preserve">Tür und Angel“ Gespräche </w:t>
      </w:r>
    </w:p>
    <w:p>
      <w:pPr>
        <w:pStyle w:val="Formatvorlage"/>
        <w:numPr>
          <w:ilvl w:val="0"/>
          <w:numId w:val="8"/>
        </w:numPr>
        <w:shd w:val="clear" w:color="auto" w:fill="FFFFFF"/>
        <w:spacing w:line="276" w:lineRule="auto"/>
        <w:ind w:right="2635"/>
        <w:rPr>
          <w:rFonts w:asciiTheme="minorHAnsi" w:hAnsiTheme="minorHAnsi"/>
          <w:iCs/>
          <w:shd w:val="clear" w:color="auto" w:fill="FFFFFF"/>
        </w:rPr>
      </w:pPr>
      <w:r>
        <w:rPr>
          <w:rFonts w:asciiTheme="minorHAnsi" w:hAnsiTheme="minorHAnsi"/>
          <w:iCs/>
          <w:shd w:val="clear" w:color="auto" w:fill="FFFFFF"/>
        </w:rPr>
        <w:t>Bastelabend</w:t>
      </w:r>
    </w:p>
    <w:p>
      <w:pPr>
        <w:pStyle w:val="Formatvorlage"/>
        <w:numPr>
          <w:ilvl w:val="0"/>
          <w:numId w:val="8"/>
        </w:numPr>
        <w:shd w:val="clear" w:color="auto" w:fill="FFFFFF"/>
        <w:spacing w:line="276" w:lineRule="auto"/>
        <w:ind w:right="2635"/>
        <w:rPr>
          <w:rFonts w:asciiTheme="minorHAnsi" w:hAnsiTheme="minorHAnsi"/>
          <w:iCs/>
          <w:shd w:val="clear" w:color="auto" w:fill="FFFFFF"/>
        </w:rPr>
      </w:pPr>
      <w:r>
        <w:rPr>
          <w:rFonts w:asciiTheme="minorHAnsi" w:hAnsiTheme="minorHAnsi"/>
          <w:iCs/>
          <w:shd w:val="clear" w:color="auto" w:fill="FFFFFF"/>
        </w:rPr>
        <w:t>Elternabende</w:t>
      </w:r>
    </w:p>
    <w:p>
      <w:pPr>
        <w:pStyle w:val="Formatvorlage"/>
        <w:numPr>
          <w:ilvl w:val="0"/>
          <w:numId w:val="8"/>
        </w:numPr>
        <w:shd w:val="clear" w:color="auto" w:fill="FFFFFF"/>
        <w:spacing w:line="276" w:lineRule="auto"/>
        <w:ind w:right="2635"/>
        <w:rPr>
          <w:rFonts w:asciiTheme="minorHAnsi" w:hAnsiTheme="minorHAnsi"/>
          <w:iCs/>
          <w:shd w:val="clear" w:color="auto" w:fill="FFFFFF"/>
        </w:rPr>
      </w:pPr>
      <w:r>
        <w:rPr>
          <w:rFonts w:asciiTheme="minorHAnsi" w:hAnsiTheme="minorHAnsi"/>
          <w:iCs/>
          <w:shd w:val="clear" w:color="auto" w:fill="FFFFFF"/>
        </w:rPr>
        <w:t>Begleiter bei außer Haus Aktionen</w:t>
      </w:r>
    </w:p>
    <w:p>
      <w:pPr>
        <w:pStyle w:val="Formatvorlage"/>
        <w:numPr>
          <w:ilvl w:val="0"/>
          <w:numId w:val="8"/>
        </w:numPr>
        <w:shd w:val="clear" w:color="auto" w:fill="FFFFFF"/>
        <w:spacing w:line="276" w:lineRule="auto"/>
        <w:ind w:right="2635"/>
        <w:rPr>
          <w:rFonts w:asciiTheme="minorHAnsi" w:hAnsiTheme="minorHAnsi"/>
          <w:iCs/>
          <w:shd w:val="clear" w:color="auto" w:fill="FFFFFF"/>
        </w:rPr>
      </w:pPr>
      <w:r>
        <w:rPr>
          <w:rFonts w:asciiTheme="minorHAnsi" w:hAnsiTheme="minorHAnsi"/>
          <w:iCs/>
          <w:shd w:val="clear" w:color="auto" w:fill="FFFFFF"/>
        </w:rPr>
        <w:t xml:space="preserve">Hospitationen  </w:t>
      </w:r>
    </w:p>
    <w:p>
      <w:pPr>
        <w:pStyle w:val="Formatvorlage"/>
        <w:shd w:val="clear" w:color="auto" w:fill="FFFFFF"/>
        <w:spacing w:line="276" w:lineRule="auto"/>
        <w:ind w:left="720" w:right="2635"/>
        <w:rPr>
          <w:rFonts w:asciiTheme="minorHAnsi" w:hAnsiTheme="minorHAnsi"/>
          <w:iCs/>
          <w:shd w:val="clear" w:color="auto" w:fill="FFFFFF"/>
        </w:rPr>
      </w:pPr>
    </w:p>
    <w:p>
      <w:pPr>
        <w:pStyle w:val="Formatvorlage"/>
        <w:shd w:val="clear" w:color="auto" w:fill="FFFFFF"/>
        <w:spacing w:line="276" w:lineRule="auto"/>
        <w:ind w:left="9" w:right="125"/>
        <w:rPr>
          <w:rFonts w:asciiTheme="minorHAnsi" w:hAnsiTheme="minorHAnsi"/>
          <w:iCs/>
          <w:shd w:val="clear" w:color="auto" w:fill="FFFFFF"/>
        </w:rPr>
      </w:pPr>
      <w:r>
        <w:rPr>
          <w:rFonts w:asciiTheme="minorHAnsi" w:hAnsiTheme="minorHAnsi"/>
          <w:iCs/>
          <w:shd w:val="clear" w:color="auto" w:fill="FFFFFF"/>
        </w:rPr>
        <w:t xml:space="preserve">Die Dokumentation unserer Arbeit in schriftlicher Form (Rahmenpläne), aber auch in bildlicher Form, ist als Qualitätsmerkmal zu bezeichnen und wird von uns bedingt je nach DSGVO fortgesetzt. </w:t>
      </w:r>
    </w:p>
    <w:p>
      <w:pPr>
        <w:pStyle w:val="Formatvorlage"/>
        <w:shd w:val="clear" w:color="auto" w:fill="FFFFFF"/>
        <w:spacing w:line="276" w:lineRule="auto"/>
        <w:ind w:right="9"/>
        <w:rPr>
          <w:rFonts w:asciiTheme="minorHAnsi" w:hAnsiTheme="minorHAnsi"/>
          <w:bCs/>
          <w:shd w:val="clear" w:color="auto" w:fill="FFFFFF"/>
        </w:rPr>
      </w:pPr>
    </w:p>
    <w:p>
      <w:pPr>
        <w:pStyle w:val="Formatvorlage"/>
        <w:numPr>
          <w:ilvl w:val="1"/>
          <w:numId w:val="22"/>
        </w:numPr>
        <w:shd w:val="clear" w:color="auto" w:fill="FFFFFF"/>
        <w:spacing w:line="276" w:lineRule="auto"/>
        <w:ind w:right="9"/>
        <w:rPr>
          <w:rFonts w:asciiTheme="minorHAnsi" w:hAnsiTheme="minorHAnsi"/>
          <w:b/>
          <w:bCs/>
          <w:shd w:val="clear" w:color="auto" w:fill="FFFFFF"/>
        </w:rPr>
      </w:pPr>
      <w:r>
        <w:rPr>
          <w:rFonts w:asciiTheme="minorHAnsi" w:hAnsiTheme="minorHAnsi"/>
          <w:b/>
          <w:bCs/>
          <w:shd w:val="clear" w:color="auto" w:fill="FFFFFF"/>
        </w:rPr>
        <w:t xml:space="preserve"> Elternbefragung</w:t>
      </w: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Cs/>
          <w:shd w:val="clear" w:color="auto" w:fill="FFFFFF"/>
        </w:rPr>
      </w:pPr>
      <w:r>
        <w:rPr>
          <w:rFonts w:asciiTheme="minorHAnsi" w:hAnsiTheme="minorHAnsi"/>
          <w:bCs/>
          <w:shd w:val="clear" w:color="auto" w:fill="FFFFFF"/>
        </w:rPr>
        <w:t xml:space="preserve">Unsere Eltern können im Rahmen einer schriftlichen Befragung, einmal jährlich, ihre Wünsche, Kritik und sonstige Umstände äußern. </w:t>
      </w:r>
    </w:p>
    <w:p>
      <w:pPr>
        <w:pStyle w:val="Formatvorlage"/>
        <w:shd w:val="clear" w:color="auto" w:fill="FFFFFF"/>
        <w:spacing w:line="276" w:lineRule="auto"/>
        <w:ind w:right="9"/>
        <w:rPr>
          <w:rFonts w:asciiTheme="minorHAnsi" w:hAnsiTheme="minorHAnsi"/>
          <w:bCs/>
          <w:shd w:val="clear" w:color="auto" w:fill="FFFFFF"/>
        </w:rPr>
      </w:pPr>
      <w:r>
        <w:rPr>
          <w:rFonts w:asciiTheme="minorHAnsi" w:hAnsiTheme="minorHAnsi"/>
          <w:bCs/>
          <w:shd w:val="clear" w:color="auto" w:fill="FFFFFF"/>
        </w:rPr>
        <w:t xml:space="preserve">Auch die Kinder, z.B. Schulkinder werden schriftlich über die Betreuung und nach Verbesserungsvorschlägen befragt. </w:t>
      </w:r>
    </w:p>
    <w:p>
      <w:pPr>
        <w:pStyle w:val="Formatvorlage"/>
        <w:shd w:val="clear" w:color="auto" w:fill="FFFFFF"/>
        <w:spacing w:line="276" w:lineRule="auto"/>
        <w:ind w:right="9"/>
        <w:rPr>
          <w:rFonts w:asciiTheme="minorHAnsi" w:hAnsiTheme="minorHAnsi"/>
          <w:bCs/>
          <w:shd w:val="clear" w:color="auto" w:fill="FFFFFF"/>
        </w:rPr>
      </w:pPr>
    </w:p>
    <w:p>
      <w:pPr>
        <w:pStyle w:val="Formatvorlage"/>
        <w:shd w:val="clear" w:color="auto" w:fill="FFFFFF"/>
        <w:spacing w:line="276" w:lineRule="auto"/>
        <w:ind w:right="9"/>
        <w:rPr>
          <w:rFonts w:asciiTheme="minorHAnsi" w:hAnsiTheme="minorHAnsi"/>
          <w:bCs/>
          <w:shd w:val="clear" w:color="auto" w:fill="FFFFFF"/>
        </w:rPr>
      </w:pPr>
    </w:p>
    <w:p>
      <w:pPr>
        <w:pStyle w:val="Formatvorlage"/>
        <w:shd w:val="clear" w:color="auto" w:fill="FFFFFF"/>
        <w:spacing w:line="276" w:lineRule="auto"/>
        <w:ind w:right="9"/>
        <w:rPr>
          <w:rFonts w:asciiTheme="minorHAnsi" w:hAnsiTheme="minorHAnsi"/>
          <w:bCs/>
          <w:shd w:val="clear" w:color="auto" w:fill="FFFFFF"/>
        </w:rPr>
      </w:pPr>
    </w:p>
    <w:p>
      <w:pPr>
        <w:pStyle w:val="Formatvorlage"/>
        <w:shd w:val="clear" w:color="auto" w:fill="FFFFFF"/>
        <w:spacing w:line="276" w:lineRule="auto"/>
        <w:ind w:right="9"/>
        <w:rPr>
          <w:rFonts w:asciiTheme="minorHAnsi" w:hAnsiTheme="minorHAnsi"/>
          <w:b/>
          <w:bCs/>
          <w:color w:val="00B050"/>
          <w:shd w:val="clear" w:color="auto" w:fill="FFFFFF"/>
        </w:rPr>
      </w:pPr>
      <w:r>
        <w:rPr>
          <w:rFonts w:asciiTheme="minorHAnsi" w:hAnsiTheme="minorHAnsi"/>
          <w:b/>
          <w:bCs/>
          <w:color w:val="00B050"/>
          <w:shd w:val="clear" w:color="auto" w:fill="FFFFFF"/>
        </w:rPr>
        <w:lastRenderedPageBreak/>
        <w:t xml:space="preserve">5. Übergänge und ihre Wichtigkeit (Transition) </w:t>
      </w:r>
    </w:p>
    <w:p>
      <w:pPr>
        <w:pStyle w:val="Formatvorlage"/>
        <w:shd w:val="clear" w:color="auto" w:fill="FFFFFF"/>
        <w:spacing w:line="276" w:lineRule="auto"/>
        <w:ind w:right="9"/>
        <w:rPr>
          <w:rFonts w:asciiTheme="minorHAnsi" w:hAnsiTheme="minorHAnsi"/>
          <w:bCs/>
        </w:rPr>
      </w:pPr>
    </w:p>
    <w:p>
      <w:pPr>
        <w:pStyle w:val="Formatvorlage"/>
        <w:shd w:val="clear" w:color="auto" w:fill="FFFFFF"/>
        <w:spacing w:line="276" w:lineRule="auto"/>
        <w:ind w:right="9"/>
        <w:rPr>
          <w:rFonts w:asciiTheme="minorHAnsi" w:hAnsiTheme="minorHAnsi"/>
          <w:bCs/>
          <w:shd w:val="clear" w:color="auto" w:fill="FFFFFF"/>
        </w:rPr>
      </w:pPr>
      <w:r>
        <w:rPr>
          <w:rFonts w:asciiTheme="minorHAnsi" w:hAnsiTheme="minorHAnsi"/>
          <w:bCs/>
        </w:rPr>
        <w:t>Die Bewältigung von Übergängen zwischen Familie und Bildungseinrichtungen als                Ko-Konstruktion aller Beteiligten.</w:t>
      </w:r>
    </w:p>
    <w:p>
      <w:pPr>
        <w:pStyle w:val="Formatvorlage"/>
        <w:shd w:val="clear" w:color="auto" w:fill="FFFFFF"/>
        <w:spacing w:line="276" w:lineRule="auto"/>
        <w:ind w:right="9"/>
        <w:rPr>
          <w:rFonts w:asciiTheme="minorHAnsi" w:hAnsiTheme="minorHAnsi"/>
          <w:bCs/>
          <w:color w:val="FF0000"/>
          <w:shd w:val="clear" w:color="auto" w:fill="FFFFFF"/>
        </w:rPr>
      </w:pPr>
      <w:r>
        <w:rPr>
          <w:rFonts w:asciiTheme="minorHAnsi" w:hAnsiTheme="minorHAnsi"/>
          <w:bCs/>
          <w:shd w:val="clear" w:color="auto" w:fill="FFFFFF"/>
        </w:rPr>
        <w:t xml:space="preserve">Übergänge sind besonders sensible Phasen im Leben eines Kindes. </w:t>
      </w: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r>
        <w:rPr>
          <w:rFonts w:asciiTheme="minorHAnsi" w:hAnsiTheme="minorHAnsi"/>
          <w:b/>
          <w:bCs/>
          <w:shd w:val="clear" w:color="auto" w:fill="FFFFFF"/>
        </w:rPr>
        <w:t>5.1.</w:t>
      </w:r>
      <w:r>
        <w:rPr>
          <w:rFonts w:asciiTheme="minorHAnsi" w:hAnsiTheme="minorHAnsi"/>
          <w:b/>
          <w:bCs/>
          <w:shd w:val="clear" w:color="auto" w:fill="FFFFFF"/>
        </w:rPr>
        <w:tab/>
        <w:t xml:space="preserve"> Übergang von der Familie in das Kinderhaus </w:t>
      </w:r>
    </w:p>
    <w:p>
      <w:pPr>
        <w:pStyle w:val="Formatvorlage"/>
        <w:shd w:val="clear" w:color="auto" w:fill="FFFFFF"/>
        <w:spacing w:line="276" w:lineRule="auto"/>
        <w:ind w:right="9"/>
        <w:rPr>
          <w:rFonts w:asciiTheme="minorHAnsi" w:hAnsiTheme="minorHAnsi"/>
          <w:bCs/>
          <w:shd w:val="clear" w:color="auto" w:fill="FFFFFF"/>
        </w:rPr>
      </w:pPr>
    </w:p>
    <w:p>
      <w:pPr>
        <w:pStyle w:val="Formatvorlage"/>
        <w:shd w:val="clear" w:color="auto" w:fill="FFFFFF"/>
        <w:spacing w:line="276" w:lineRule="auto"/>
        <w:ind w:right="9"/>
        <w:rPr>
          <w:rFonts w:asciiTheme="minorHAnsi" w:hAnsiTheme="minorHAnsi"/>
          <w:bCs/>
          <w:shd w:val="clear" w:color="auto" w:fill="FFFFFF"/>
        </w:rPr>
      </w:pPr>
      <w:r>
        <w:rPr>
          <w:rFonts w:asciiTheme="minorHAnsi" w:hAnsiTheme="minorHAnsi"/>
          <w:bCs/>
          <w:shd w:val="clear" w:color="auto" w:fill="FFFFFF"/>
        </w:rPr>
        <w:t xml:space="preserve">Der erste Kontakt erfolgt meist bei der Anmeldung. Im Anschluss folgt dann der Elternabend für unsere „Neuen“. Der wichtigste Bestandteil des Elternabends ist die Thematisierung der Eingewöhnung. Eltern werden über den Ablauf, die voraussichtliche Dauer und ihre Mitwirkung vorbereitet. Alle Details erhalten unsere Eltern in schriftlicher Form, so dass auch ein späterer Austausch mit dem Partner oder bei aufkommenden Fragen möglich ist. </w:t>
      </w:r>
    </w:p>
    <w:p>
      <w:pPr>
        <w:pStyle w:val="Formatvorlage"/>
        <w:shd w:val="clear" w:color="auto" w:fill="FFFFFF"/>
        <w:spacing w:line="276" w:lineRule="auto"/>
        <w:ind w:right="9"/>
        <w:rPr>
          <w:rFonts w:asciiTheme="minorHAnsi" w:hAnsiTheme="minorHAnsi"/>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r>
        <w:rPr>
          <w:rFonts w:asciiTheme="minorHAnsi" w:hAnsiTheme="minorHAnsi"/>
          <w:b/>
          <w:bCs/>
          <w:shd w:val="clear" w:color="auto" w:fill="FFFFFF"/>
        </w:rPr>
        <w:t>5.1.1.</w:t>
      </w:r>
      <w:r>
        <w:rPr>
          <w:rFonts w:asciiTheme="minorHAnsi" w:hAnsiTheme="minorHAnsi"/>
          <w:b/>
          <w:bCs/>
          <w:shd w:val="clear" w:color="auto" w:fill="FFFFFF"/>
        </w:rPr>
        <w:tab/>
        <w:t xml:space="preserve"> Eingewöhnungsphase nach dem Berliner Modell auf unser Kinderhaus umgesetzt </w:t>
      </w:r>
    </w:p>
    <w:p>
      <w:pPr>
        <w:widowControl w:val="0"/>
        <w:autoSpaceDE w:val="0"/>
        <w:autoSpaceDN w:val="0"/>
        <w:adjustRightInd w:val="0"/>
        <w:spacing w:after="0"/>
        <w:rPr>
          <w:rFonts w:ascii="Calibri" w:hAnsi="Calibri" w:cs="Calibri"/>
          <w:sz w:val="24"/>
          <w:szCs w:val="24"/>
        </w:rPr>
      </w:pPr>
    </w:p>
    <w:p>
      <w:pPr>
        <w:widowControl w:val="0"/>
        <w:autoSpaceDE w:val="0"/>
        <w:autoSpaceDN w:val="0"/>
        <w:adjustRightInd w:val="0"/>
        <w:spacing w:after="0"/>
        <w:rPr>
          <w:rFonts w:ascii="Calibri" w:hAnsi="Calibri" w:cs="Calibri"/>
          <w:sz w:val="24"/>
          <w:szCs w:val="24"/>
        </w:rPr>
      </w:pPr>
      <w:r>
        <w:rPr>
          <w:rFonts w:ascii="Calibri" w:hAnsi="Calibri" w:cs="Calibri"/>
          <w:sz w:val="24"/>
          <w:szCs w:val="24"/>
        </w:rPr>
        <w:t>Die Eingewöhnung ist ein großer Schritt für ihr Kind aber auch für Sie als Eltern. Das Kind erlebt eine Trennung vom Elternhaus und muss sich in seiner neuen Rolle als Kinderhauskind zurecht finden. Aber auch für Sie ist dies ein emotionales Ereignis.</w:t>
      </w:r>
    </w:p>
    <w:p>
      <w:pPr>
        <w:widowControl w:val="0"/>
        <w:autoSpaceDE w:val="0"/>
        <w:autoSpaceDN w:val="0"/>
        <w:adjustRightInd w:val="0"/>
        <w:spacing w:after="0"/>
        <w:rPr>
          <w:rFonts w:ascii="Calibri" w:hAnsi="Calibri" w:cs="Calibri"/>
          <w:sz w:val="24"/>
          <w:szCs w:val="24"/>
        </w:rPr>
      </w:pPr>
      <w:r>
        <w:rPr>
          <w:rFonts w:ascii="Calibri" w:hAnsi="Calibri" w:cs="Calibri"/>
          <w:sz w:val="24"/>
          <w:szCs w:val="24"/>
        </w:rPr>
        <w:t>Ziel der Eingewöhnung ist die Entwicklung einer stabilen Bindung zwischen Kind und pädagogischem Personal. Denn eine tragfähige Bindung ist Grundbaustein für die kommenden Jahre in unserem Kinderhaus. Des Weiteren dient die Eingewöhnung dazu, das Kind mit den Räumen der Einrichtung und dem Tagesablauf vertraut zu machen.</w:t>
      </w:r>
    </w:p>
    <w:p>
      <w:pPr>
        <w:widowControl w:val="0"/>
        <w:autoSpaceDE w:val="0"/>
        <w:autoSpaceDN w:val="0"/>
        <w:adjustRightInd w:val="0"/>
        <w:spacing w:after="0"/>
        <w:rPr>
          <w:rFonts w:ascii="Calibri" w:hAnsi="Calibri" w:cs="Calibri"/>
          <w:sz w:val="24"/>
          <w:szCs w:val="24"/>
        </w:rPr>
      </w:pPr>
      <w:r>
        <w:rPr>
          <w:rFonts w:ascii="Calibri" w:hAnsi="Calibri" w:cs="Calibri"/>
          <w:sz w:val="24"/>
          <w:szCs w:val="24"/>
        </w:rPr>
        <w:t xml:space="preserve">Wir arbeiten im Kinderhaus mit der Eingewöhnung nach dem Berliner Modell, um den Übergang  von Elternhaus zu Kinderhaus positiv zu gestalten. Während der Eingewöhnung steht den Kindern ein eigener Raum zur Verfügung. Erst nachdem die Kinder vollständig eingewöhnt sind, führen wir sie in die anderen Räumlichkeiten ein. Jedoch ganz individuell. </w:t>
      </w:r>
    </w:p>
    <w:p>
      <w:pPr>
        <w:widowControl w:val="0"/>
        <w:autoSpaceDE w:val="0"/>
        <w:autoSpaceDN w:val="0"/>
        <w:adjustRightInd w:val="0"/>
        <w:spacing w:after="0"/>
        <w:rPr>
          <w:rFonts w:ascii="Calibri" w:hAnsi="Calibri" w:cs="Calibri"/>
          <w:sz w:val="24"/>
          <w:szCs w:val="24"/>
        </w:rPr>
      </w:pPr>
    </w:p>
    <w:p>
      <w:pPr>
        <w:widowControl w:val="0"/>
        <w:autoSpaceDE w:val="0"/>
        <w:autoSpaceDN w:val="0"/>
        <w:adjustRightInd w:val="0"/>
        <w:spacing w:after="0"/>
        <w:rPr>
          <w:rFonts w:ascii="Calibri" w:hAnsi="Calibri" w:cs="Calibri"/>
          <w:sz w:val="24"/>
          <w:szCs w:val="24"/>
        </w:rPr>
      </w:pPr>
      <w:r>
        <w:rPr>
          <w:rFonts w:ascii="Calibri" w:hAnsi="Calibri" w:cs="Calibri"/>
          <w:sz w:val="24"/>
          <w:szCs w:val="24"/>
        </w:rPr>
        <w:t xml:space="preserve">Diese Art der Eingewöhnung ist in 3 Phasen unterteilt: </w:t>
      </w:r>
    </w:p>
    <w:p>
      <w:pPr>
        <w:widowControl w:val="0"/>
        <w:autoSpaceDE w:val="0"/>
        <w:autoSpaceDN w:val="0"/>
        <w:adjustRightInd w:val="0"/>
        <w:spacing w:after="0"/>
        <w:rPr>
          <w:rFonts w:ascii="Calibri" w:hAnsi="Calibri" w:cs="Calibri"/>
          <w:sz w:val="24"/>
          <w:szCs w:val="24"/>
        </w:rPr>
      </w:pPr>
    </w:p>
    <w:p>
      <w:pPr>
        <w:widowControl w:val="0"/>
        <w:autoSpaceDE w:val="0"/>
        <w:autoSpaceDN w:val="0"/>
        <w:adjustRightInd w:val="0"/>
        <w:spacing w:after="0" w:line="240" w:lineRule="auto"/>
        <w:rPr>
          <w:rFonts w:ascii="Calibri" w:hAnsi="Calibri" w:cs="Calibri"/>
          <w:i/>
          <w:sz w:val="24"/>
          <w:szCs w:val="24"/>
        </w:rPr>
      </w:pPr>
      <w:r>
        <w:rPr>
          <w:rFonts w:ascii="Calibri" w:hAnsi="Calibri" w:cs="Calibri"/>
          <w:i/>
          <w:sz w:val="24"/>
          <w:szCs w:val="24"/>
        </w:rPr>
        <w:t>1. Die Grundphase</w:t>
      </w:r>
    </w:p>
    <w:p>
      <w:pPr>
        <w:widowControl w:val="0"/>
        <w:autoSpaceDE w:val="0"/>
        <w:autoSpaceDN w:val="0"/>
        <w:adjustRightInd w:val="0"/>
        <w:spacing w:after="0" w:line="240" w:lineRule="auto"/>
        <w:rPr>
          <w:rFonts w:ascii="Calibri" w:hAnsi="Calibri" w:cs="Calibri"/>
          <w:sz w:val="24"/>
          <w:szCs w:val="24"/>
        </w:rPr>
      </w:pPr>
    </w:p>
    <w:p>
      <w:pPr>
        <w:widowControl w:val="0"/>
        <w:tabs>
          <w:tab w:val="left" w:pos="2556"/>
        </w:tabs>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Diese Phase dauert ca. drei Tage und findet ohne Trennungsversuche statt. </w:t>
      </w:r>
    </w:p>
    <w:p>
      <w:pPr>
        <w:widowControl w:val="0"/>
        <w:tabs>
          <w:tab w:val="left" w:pos="2556"/>
        </w:tabs>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Das Kind besucht gemeinsam mit </w:t>
      </w:r>
      <w:r>
        <w:rPr>
          <w:rFonts w:ascii="Calibri" w:hAnsi="Calibri" w:cs="Calibri"/>
          <w:b/>
          <w:bCs/>
          <w:sz w:val="24"/>
          <w:szCs w:val="24"/>
        </w:rPr>
        <w:t>einer</w:t>
      </w:r>
      <w:r>
        <w:rPr>
          <w:rFonts w:ascii="Calibri" w:hAnsi="Calibri" w:cs="Calibri"/>
          <w:sz w:val="24"/>
          <w:szCs w:val="24"/>
        </w:rPr>
        <w:t xml:space="preserve"> Bezugsperson (Mutter, Vater, Oma, Opa) die Einrichtung für circa eine Stunde. </w:t>
      </w:r>
    </w:p>
    <w:p>
      <w:pPr>
        <w:widowControl w:val="0"/>
        <w:tabs>
          <w:tab w:val="left" w:pos="2556"/>
        </w:tabs>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Währenddessen verhält sich die Bezugsperson passiv. Ihre Aufgabe besteht darin, sicherer </w:t>
      </w:r>
    </w:p>
    <w:p>
      <w:pPr>
        <w:widowControl w:val="0"/>
        <w:tabs>
          <w:tab w:val="left" w:pos="2556"/>
        </w:tabs>
        <w:autoSpaceDE w:val="0"/>
        <w:autoSpaceDN w:val="0"/>
        <w:adjustRightInd w:val="0"/>
        <w:spacing w:after="0" w:line="240" w:lineRule="auto"/>
        <w:rPr>
          <w:rFonts w:ascii="Calibri" w:hAnsi="Calibri" w:cs="Calibri"/>
          <w:sz w:val="24"/>
          <w:szCs w:val="24"/>
        </w:rPr>
      </w:pPr>
      <w:r>
        <w:rPr>
          <w:rFonts w:ascii="Calibri" w:hAnsi="Calibri" w:cs="Calibri"/>
          <w:sz w:val="24"/>
          <w:szCs w:val="24"/>
        </w:rPr>
        <w:t>Hafen für das Kind zu sein. Ihr Nachwuchs hat immer das Gefühl, dass sie schnell erreichbar sind. Wichtig ist, dass das Kind nicht zum Kontakt mit Personal oder anderen Kindern gedrängt wird.</w:t>
      </w:r>
    </w:p>
    <w:p>
      <w:pPr>
        <w:widowControl w:val="0"/>
        <w:tabs>
          <w:tab w:val="left" w:pos="2556"/>
        </w:tabs>
        <w:autoSpaceDE w:val="0"/>
        <w:autoSpaceDN w:val="0"/>
        <w:adjustRightInd w:val="0"/>
        <w:spacing w:after="0" w:line="240" w:lineRule="auto"/>
        <w:rPr>
          <w:rFonts w:ascii="Calibri" w:hAnsi="Calibri" w:cs="Calibri"/>
          <w:sz w:val="24"/>
          <w:szCs w:val="24"/>
        </w:rPr>
      </w:pPr>
    </w:p>
    <w:p>
      <w:pPr>
        <w:widowControl w:val="0"/>
        <w:tabs>
          <w:tab w:val="left" w:pos="2556"/>
        </w:tabs>
        <w:autoSpaceDE w:val="0"/>
        <w:autoSpaceDN w:val="0"/>
        <w:adjustRightInd w:val="0"/>
        <w:spacing w:after="0" w:line="240" w:lineRule="auto"/>
        <w:rPr>
          <w:rFonts w:ascii="Calibri" w:hAnsi="Calibri" w:cs="Calibri"/>
          <w:i/>
          <w:sz w:val="24"/>
          <w:szCs w:val="24"/>
        </w:rPr>
      </w:pPr>
    </w:p>
    <w:p>
      <w:pPr>
        <w:widowControl w:val="0"/>
        <w:tabs>
          <w:tab w:val="left" w:pos="2556"/>
        </w:tabs>
        <w:autoSpaceDE w:val="0"/>
        <w:autoSpaceDN w:val="0"/>
        <w:adjustRightInd w:val="0"/>
        <w:spacing w:after="0" w:line="240" w:lineRule="auto"/>
        <w:rPr>
          <w:rFonts w:ascii="Calibri" w:hAnsi="Calibri" w:cs="Calibri"/>
          <w:i/>
          <w:sz w:val="24"/>
          <w:szCs w:val="24"/>
        </w:rPr>
      </w:pPr>
    </w:p>
    <w:p>
      <w:pPr>
        <w:widowControl w:val="0"/>
        <w:tabs>
          <w:tab w:val="left" w:pos="2556"/>
        </w:tabs>
        <w:autoSpaceDE w:val="0"/>
        <w:autoSpaceDN w:val="0"/>
        <w:adjustRightInd w:val="0"/>
        <w:spacing w:after="0" w:line="240" w:lineRule="auto"/>
        <w:rPr>
          <w:rFonts w:ascii="Calibri" w:hAnsi="Calibri" w:cs="Calibri"/>
          <w:i/>
          <w:sz w:val="24"/>
          <w:szCs w:val="24"/>
        </w:rPr>
      </w:pPr>
      <w:r>
        <w:rPr>
          <w:rFonts w:ascii="Calibri" w:hAnsi="Calibri" w:cs="Calibri"/>
          <w:i/>
          <w:sz w:val="24"/>
          <w:szCs w:val="24"/>
        </w:rPr>
        <w:lastRenderedPageBreak/>
        <w:t xml:space="preserve">2. Die Stabilisierungsphase </w:t>
      </w:r>
    </w:p>
    <w:p>
      <w:pPr>
        <w:widowControl w:val="0"/>
        <w:tabs>
          <w:tab w:val="left" w:pos="2556"/>
        </w:tabs>
        <w:autoSpaceDE w:val="0"/>
        <w:autoSpaceDN w:val="0"/>
        <w:adjustRightInd w:val="0"/>
        <w:spacing w:after="0" w:line="240" w:lineRule="auto"/>
        <w:rPr>
          <w:rFonts w:ascii="Calibri" w:hAnsi="Calibri" w:cs="Calibri"/>
          <w:sz w:val="24"/>
          <w:szCs w:val="24"/>
        </w:rPr>
      </w:pPr>
    </w:p>
    <w:p>
      <w:pPr>
        <w:widowControl w:val="0"/>
        <w:tabs>
          <w:tab w:val="left" w:pos="2556"/>
        </w:tabs>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Diese Phase findet ab Tag Vier statt. </w:t>
      </w:r>
    </w:p>
    <w:p>
      <w:pPr>
        <w:widowControl w:val="0"/>
        <w:tabs>
          <w:tab w:val="left" w:pos="2556"/>
        </w:tabs>
        <w:autoSpaceDE w:val="0"/>
        <w:autoSpaceDN w:val="0"/>
        <w:adjustRightInd w:val="0"/>
        <w:spacing w:after="0" w:line="240" w:lineRule="auto"/>
        <w:rPr>
          <w:rFonts w:ascii="Calibri" w:hAnsi="Calibri" w:cs="Calibri"/>
          <w:sz w:val="24"/>
          <w:szCs w:val="24"/>
        </w:rPr>
      </w:pPr>
      <w:r>
        <w:rPr>
          <w:rFonts w:ascii="Calibri" w:hAnsi="Calibri" w:cs="Calibri"/>
          <w:sz w:val="24"/>
          <w:szCs w:val="24"/>
        </w:rPr>
        <w:t>Die Bezugsperson kommt mit dem Kind in die Einrichtung und verabschiedet sich nach einiger Zeit. Der erste Trennungsversuch dauert in der Regel nicht länger als 15 Minuten. Wichtig dabei ist, dass sich die Bezugsperson von dem Kind verabschiedet. Akzeptiert das Kind diese Situation und lässt sich bei Bedarf von uns trösten, kann die Schlussphase beginnen.</w:t>
      </w:r>
    </w:p>
    <w:p>
      <w:pPr>
        <w:widowControl w:val="0"/>
        <w:tabs>
          <w:tab w:val="left" w:pos="2556"/>
        </w:tabs>
        <w:autoSpaceDE w:val="0"/>
        <w:autoSpaceDN w:val="0"/>
        <w:adjustRightInd w:val="0"/>
        <w:spacing w:after="0" w:line="240" w:lineRule="auto"/>
        <w:rPr>
          <w:rFonts w:ascii="Calibri" w:hAnsi="Calibri" w:cs="Calibri"/>
          <w:sz w:val="24"/>
          <w:szCs w:val="24"/>
        </w:rPr>
      </w:pPr>
    </w:p>
    <w:p>
      <w:pPr>
        <w:widowControl w:val="0"/>
        <w:tabs>
          <w:tab w:val="left" w:pos="2556"/>
        </w:tabs>
        <w:autoSpaceDE w:val="0"/>
        <w:autoSpaceDN w:val="0"/>
        <w:adjustRightInd w:val="0"/>
        <w:spacing w:after="0" w:line="240" w:lineRule="auto"/>
        <w:rPr>
          <w:rFonts w:ascii="Calibri" w:hAnsi="Calibri" w:cs="Calibri"/>
          <w:i/>
          <w:sz w:val="24"/>
          <w:szCs w:val="24"/>
        </w:rPr>
      </w:pPr>
      <w:r>
        <w:rPr>
          <w:rFonts w:ascii="Calibri" w:hAnsi="Calibri" w:cs="Calibri"/>
          <w:i/>
          <w:sz w:val="24"/>
          <w:szCs w:val="24"/>
        </w:rPr>
        <w:t xml:space="preserve">3. Schlussphase </w:t>
      </w:r>
    </w:p>
    <w:p>
      <w:pPr>
        <w:widowControl w:val="0"/>
        <w:tabs>
          <w:tab w:val="left" w:pos="2556"/>
        </w:tabs>
        <w:autoSpaceDE w:val="0"/>
        <w:autoSpaceDN w:val="0"/>
        <w:adjustRightInd w:val="0"/>
        <w:spacing w:after="0" w:line="240" w:lineRule="auto"/>
        <w:rPr>
          <w:rFonts w:ascii="Calibri" w:hAnsi="Calibri" w:cs="Calibri"/>
          <w:sz w:val="24"/>
          <w:szCs w:val="24"/>
        </w:rPr>
      </w:pPr>
    </w:p>
    <w:p>
      <w:pPr>
        <w:widowControl w:val="0"/>
        <w:tabs>
          <w:tab w:val="left" w:pos="2556"/>
        </w:tabs>
        <w:autoSpaceDE w:val="0"/>
        <w:autoSpaceDN w:val="0"/>
        <w:adjustRightInd w:val="0"/>
        <w:spacing w:after="0" w:line="240" w:lineRule="auto"/>
        <w:rPr>
          <w:rFonts w:ascii="Calibri" w:hAnsi="Calibri" w:cs="Calibri"/>
          <w:sz w:val="24"/>
          <w:szCs w:val="24"/>
        </w:rPr>
      </w:pPr>
      <w:r>
        <w:rPr>
          <w:rFonts w:ascii="Calibri" w:hAnsi="Calibri" w:cs="Calibri"/>
          <w:sz w:val="24"/>
          <w:szCs w:val="24"/>
        </w:rPr>
        <w:t>Nach der ersten Woche in unserem Kinderhaus kann eine längere Trennung nach Absprache stattfinden. Wir beginnen mit einer Stunde und erhöhen die Betreuungszeit von Tag zu Tag. (In der Anfangszeit nicht länger als vier Stunden).</w:t>
      </w:r>
    </w:p>
    <w:p>
      <w:pPr>
        <w:widowControl w:val="0"/>
        <w:tabs>
          <w:tab w:val="left" w:pos="2556"/>
        </w:tabs>
        <w:autoSpaceDE w:val="0"/>
        <w:autoSpaceDN w:val="0"/>
        <w:adjustRightInd w:val="0"/>
        <w:spacing w:after="0" w:line="240" w:lineRule="auto"/>
        <w:rPr>
          <w:rFonts w:ascii="Calibri" w:hAnsi="Calibri" w:cs="Calibri"/>
          <w:sz w:val="24"/>
          <w:szCs w:val="24"/>
        </w:rPr>
      </w:pPr>
    </w:p>
    <w:p>
      <w:pPr>
        <w:widowControl w:val="0"/>
        <w:tabs>
          <w:tab w:val="left" w:pos="2556"/>
        </w:tabs>
        <w:autoSpaceDE w:val="0"/>
        <w:autoSpaceDN w:val="0"/>
        <w:adjustRightInd w:val="0"/>
        <w:spacing w:after="0" w:line="240" w:lineRule="auto"/>
        <w:rPr>
          <w:rFonts w:ascii="Calibri" w:hAnsi="Calibri" w:cs="Calibri"/>
          <w:sz w:val="24"/>
          <w:szCs w:val="24"/>
        </w:rPr>
      </w:pPr>
    </w:p>
    <w:p>
      <w:pPr>
        <w:widowControl w:val="0"/>
        <w:tabs>
          <w:tab w:val="left" w:pos="2556"/>
        </w:tabs>
        <w:autoSpaceDE w:val="0"/>
        <w:autoSpaceDN w:val="0"/>
        <w:adjustRightInd w:val="0"/>
        <w:spacing w:after="0" w:line="240" w:lineRule="auto"/>
        <w:rPr>
          <w:rFonts w:ascii="Calibri" w:hAnsi="Calibri" w:cs="Calibri"/>
          <w:sz w:val="24"/>
          <w:szCs w:val="24"/>
        </w:rPr>
      </w:pPr>
      <w:r>
        <w:rPr>
          <w:rFonts w:ascii="Calibri" w:hAnsi="Calibri" w:cs="Calibri"/>
          <w:sz w:val="24"/>
          <w:szCs w:val="24"/>
        </w:rPr>
        <w:t>Weitere Aspekte der Eingewöhnungszeit:</w:t>
      </w:r>
    </w:p>
    <w:p>
      <w:pPr>
        <w:widowControl w:val="0"/>
        <w:tabs>
          <w:tab w:val="left" w:pos="2556"/>
        </w:tabs>
        <w:autoSpaceDE w:val="0"/>
        <w:autoSpaceDN w:val="0"/>
        <w:adjustRightInd w:val="0"/>
        <w:spacing w:after="0" w:line="240" w:lineRule="auto"/>
        <w:rPr>
          <w:rFonts w:ascii="Calibri" w:hAnsi="Calibri" w:cs="Calibri"/>
          <w:sz w:val="24"/>
          <w:szCs w:val="24"/>
        </w:rPr>
      </w:pPr>
    </w:p>
    <w:p>
      <w:pPr>
        <w:pStyle w:val="Listenabsatz"/>
        <w:widowControl w:val="0"/>
        <w:numPr>
          <w:ilvl w:val="0"/>
          <w:numId w:val="24"/>
        </w:numPr>
        <w:tabs>
          <w:tab w:val="left" w:pos="2556"/>
        </w:tabs>
        <w:autoSpaceDE w:val="0"/>
        <w:autoSpaceDN w:val="0"/>
        <w:adjustRightInd w:val="0"/>
        <w:spacing w:after="0" w:line="240" w:lineRule="auto"/>
        <w:rPr>
          <w:rFonts w:ascii="Calibri" w:hAnsi="Calibri" w:cs="Calibri"/>
          <w:sz w:val="24"/>
          <w:szCs w:val="24"/>
        </w:rPr>
      </w:pPr>
      <w:r>
        <w:rPr>
          <w:rFonts w:ascii="Calibri" w:hAnsi="Calibri" w:cs="Calibri"/>
          <w:sz w:val="24"/>
          <w:szCs w:val="24"/>
        </w:rPr>
        <w:t>Wickeln:</w:t>
      </w:r>
    </w:p>
    <w:p>
      <w:pPr>
        <w:widowControl w:val="0"/>
        <w:tabs>
          <w:tab w:val="left" w:pos="2556"/>
        </w:tabs>
        <w:autoSpaceDE w:val="0"/>
        <w:autoSpaceDN w:val="0"/>
        <w:adjustRightInd w:val="0"/>
        <w:spacing w:after="0" w:line="240" w:lineRule="auto"/>
        <w:rPr>
          <w:rFonts w:ascii="Calibri" w:hAnsi="Calibri" w:cs="Calibri"/>
          <w:sz w:val="24"/>
          <w:szCs w:val="24"/>
        </w:rPr>
      </w:pPr>
      <w:r>
        <w:rPr>
          <w:rFonts w:ascii="Calibri" w:hAnsi="Calibri" w:cs="Calibri"/>
          <w:sz w:val="24"/>
          <w:szCs w:val="24"/>
        </w:rPr>
        <w:t>Zunächst übernimmt die Bezugsperson das Wickeln des Kindes und informiert das pädagogische Personal über Gewohnheiten/Rituale.</w:t>
      </w:r>
    </w:p>
    <w:p>
      <w:pPr>
        <w:widowControl w:val="0"/>
        <w:tabs>
          <w:tab w:val="left" w:pos="2556"/>
        </w:tabs>
        <w:autoSpaceDE w:val="0"/>
        <w:autoSpaceDN w:val="0"/>
        <w:adjustRightInd w:val="0"/>
        <w:spacing w:after="0" w:line="240" w:lineRule="auto"/>
        <w:rPr>
          <w:rFonts w:ascii="Calibri" w:hAnsi="Calibri" w:cs="Calibri"/>
          <w:sz w:val="24"/>
          <w:szCs w:val="24"/>
        </w:rPr>
      </w:pPr>
    </w:p>
    <w:p>
      <w:pPr>
        <w:widowControl w:val="0"/>
        <w:tabs>
          <w:tab w:val="left" w:pos="2556"/>
        </w:tabs>
        <w:autoSpaceDE w:val="0"/>
        <w:autoSpaceDN w:val="0"/>
        <w:adjustRightInd w:val="0"/>
        <w:spacing w:after="0" w:line="240" w:lineRule="auto"/>
        <w:rPr>
          <w:rFonts w:ascii="Calibri" w:hAnsi="Calibri" w:cs="Calibri"/>
          <w:sz w:val="24"/>
          <w:szCs w:val="24"/>
        </w:rPr>
      </w:pPr>
    </w:p>
    <w:p>
      <w:pPr>
        <w:pStyle w:val="Listenabsatz"/>
        <w:widowControl w:val="0"/>
        <w:numPr>
          <w:ilvl w:val="0"/>
          <w:numId w:val="24"/>
        </w:numPr>
        <w:tabs>
          <w:tab w:val="left" w:pos="2556"/>
        </w:tabs>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Mittagessen: </w:t>
      </w:r>
    </w:p>
    <w:p>
      <w:pPr>
        <w:widowControl w:val="0"/>
        <w:tabs>
          <w:tab w:val="left" w:pos="2556"/>
        </w:tabs>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Das Kind benötigt etwas Zeit, um die Einrichtung vollständig kennen zu lernen. </w:t>
      </w:r>
    </w:p>
    <w:p>
      <w:pPr>
        <w:widowControl w:val="0"/>
        <w:tabs>
          <w:tab w:val="left" w:pos="2556"/>
        </w:tabs>
        <w:autoSpaceDE w:val="0"/>
        <w:autoSpaceDN w:val="0"/>
        <w:adjustRightInd w:val="0"/>
        <w:spacing w:after="0" w:line="240" w:lineRule="auto"/>
        <w:rPr>
          <w:rFonts w:ascii="Calibri" w:hAnsi="Calibri" w:cs="Calibri"/>
          <w:sz w:val="24"/>
          <w:szCs w:val="24"/>
        </w:rPr>
      </w:pPr>
      <w:r>
        <w:rPr>
          <w:rFonts w:ascii="Calibri" w:hAnsi="Calibri" w:cs="Calibri"/>
          <w:sz w:val="24"/>
          <w:szCs w:val="24"/>
        </w:rPr>
        <w:t>Daher kann das Kind nach zwei Wochen im Kinderhaus für das Mittagessen eingetragen werden.</w:t>
      </w:r>
    </w:p>
    <w:p>
      <w:pPr>
        <w:widowControl w:val="0"/>
        <w:tabs>
          <w:tab w:val="left" w:pos="2556"/>
        </w:tabs>
        <w:autoSpaceDE w:val="0"/>
        <w:autoSpaceDN w:val="0"/>
        <w:adjustRightInd w:val="0"/>
        <w:spacing w:after="0" w:line="240" w:lineRule="auto"/>
        <w:rPr>
          <w:rFonts w:ascii="Calibri" w:hAnsi="Calibri" w:cs="Calibri"/>
          <w:sz w:val="24"/>
          <w:szCs w:val="24"/>
        </w:rPr>
      </w:pPr>
    </w:p>
    <w:p>
      <w:pPr>
        <w:pStyle w:val="Listenabsatz"/>
        <w:widowControl w:val="0"/>
        <w:numPr>
          <w:ilvl w:val="0"/>
          <w:numId w:val="24"/>
        </w:numPr>
        <w:tabs>
          <w:tab w:val="left" w:pos="2556"/>
        </w:tabs>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Ein Stück von zu Hause: </w:t>
      </w:r>
    </w:p>
    <w:p>
      <w:pPr>
        <w:widowControl w:val="0"/>
        <w:tabs>
          <w:tab w:val="left" w:pos="2556"/>
        </w:tabs>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Gerne kann das Kind ein Kuscheltier, Spielzeug, </w:t>
      </w:r>
      <w:proofErr w:type="spellStart"/>
      <w:r>
        <w:rPr>
          <w:rFonts w:ascii="Calibri" w:hAnsi="Calibri" w:cs="Calibri"/>
          <w:sz w:val="24"/>
          <w:szCs w:val="24"/>
        </w:rPr>
        <w:t>Schnuffeltuch</w:t>
      </w:r>
      <w:proofErr w:type="spellEnd"/>
      <w:r>
        <w:rPr>
          <w:rFonts w:ascii="Calibri" w:hAnsi="Calibri" w:cs="Calibri"/>
          <w:sz w:val="24"/>
          <w:szCs w:val="24"/>
        </w:rPr>
        <w:t xml:space="preserve"> etc., zur Vereinfachung der </w:t>
      </w:r>
      <w:r>
        <w:rPr>
          <w:rFonts w:ascii="Calibri" w:hAnsi="Calibri" w:cs="Calibri"/>
          <w:b/>
          <w:bCs/>
          <w:sz w:val="24"/>
          <w:szCs w:val="24"/>
        </w:rPr>
        <w:t>Anfangszeit</w:t>
      </w:r>
      <w:r>
        <w:rPr>
          <w:rFonts w:ascii="Calibri" w:hAnsi="Calibri" w:cs="Calibri"/>
          <w:sz w:val="24"/>
          <w:szCs w:val="24"/>
        </w:rPr>
        <w:t xml:space="preserve"> mitbringen. Ein vertrauter Gegenstand kann auch die erste Schlafsituation im „Ruheinsel“ angenehm gestalten.</w:t>
      </w:r>
    </w:p>
    <w:p>
      <w:pPr>
        <w:widowControl w:val="0"/>
        <w:tabs>
          <w:tab w:val="left" w:pos="2556"/>
        </w:tabs>
        <w:autoSpaceDE w:val="0"/>
        <w:autoSpaceDN w:val="0"/>
        <w:adjustRightInd w:val="0"/>
        <w:spacing w:after="0" w:line="240" w:lineRule="auto"/>
        <w:rPr>
          <w:rFonts w:ascii="Calibri" w:hAnsi="Calibri" w:cs="Calibri"/>
          <w:sz w:val="24"/>
          <w:szCs w:val="24"/>
        </w:rPr>
      </w:pPr>
    </w:p>
    <w:p>
      <w:pPr>
        <w:widowControl w:val="0"/>
        <w:tabs>
          <w:tab w:val="left" w:pos="2556"/>
        </w:tabs>
        <w:autoSpaceDE w:val="0"/>
        <w:autoSpaceDN w:val="0"/>
        <w:adjustRightInd w:val="0"/>
        <w:spacing w:after="0" w:line="240" w:lineRule="auto"/>
        <w:rPr>
          <w:rFonts w:ascii="Calibri" w:hAnsi="Calibri" w:cs="Calibri"/>
          <w:sz w:val="24"/>
          <w:szCs w:val="24"/>
        </w:rPr>
      </w:pPr>
    </w:p>
    <w:p>
      <w:pPr>
        <w:widowControl w:val="0"/>
        <w:tabs>
          <w:tab w:val="left" w:pos="2556"/>
        </w:tabs>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Natürlich ist die Länge der Eingewöhnungsphasen nicht verpflichtend. Wir gehen individuell auf jedes Kind ein und berücksichtigen dessen Bedürfnisse. Ist für uns erkennbar, dass das Kind noch nicht bereit für die nächste Phase ist, so wird der Zeitraum verlängert. Daher kann eine Eingewöhnung bis zu vier Wochen dauern. </w:t>
      </w:r>
    </w:p>
    <w:p>
      <w:pPr>
        <w:widowControl w:val="0"/>
        <w:tabs>
          <w:tab w:val="left" w:pos="2556"/>
        </w:tabs>
        <w:autoSpaceDE w:val="0"/>
        <w:autoSpaceDN w:val="0"/>
        <w:adjustRightInd w:val="0"/>
        <w:spacing w:after="0" w:line="240" w:lineRule="auto"/>
        <w:rPr>
          <w:rFonts w:ascii="Calibri" w:hAnsi="Calibri" w:cs="Calibri"/>
          <w:sz w:val="24"/>
          <w:szCs w:val="24"/>
        </w:rPr>
      </w:pPr>
      <w:r>
        <w:rPr>
          <w:rFonts w:ascii="Calibri" w:hAnsi="Calibri" w:cs="Calibri"/>
          <w:sz w:val="24"/>
          <w:szCs w:val="24"/>
        </w:rPr>
        <w:t>Ein positiver und vertrauensvoller Umgang sowie kommunikativer Austausch zwischen Personal und Bezugsperson ist während der Eingewöhnung von großer Bedeutung und auch für das Wohlbefinden des Kindes enorm wichtig.</w:t>
      </w: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r>
        <w:rPr>
          <w:rFonts w:asciiTheme="minorHAnsi" w:hAnsiTheme="minorHAnsi"/>
          <w:b/>
          <w:bCs/>
          <w:shd w:val="clear" w:color="auto" w:fill="FFFFFF"/>
        </w:rPr>
        <w:lastRenderedPageBreak/>
        <w:t>5.1.2.</w:t>
      </w:r>
      <w:r>
        <w:rPr>
          <w:rFonts w:asciiTheme="minorHAnsi" w:hAnsiTheme="minorHAnsi"/>
          <w:b/>
          <w:bCs/>
          <w:shd w:val="clear" w:color="auto" w:fill="FFFFFF"/>
        </w:rPr>
        <w:tab/>
        <w:t>Tagesgestaltung des Kinderhauses</w:t>
      </w:r>
    </w:p>
    <w:p>
      <w:pPr>
        <w:pStyle w:val="Formatvorlage"/>
        <w:shd w:val="clear" w:color="auto" w:fill="FFFFFF"/>
        <w:spacing w:line="276" w:lineRule="auto"/>
        <w:rPr>
          <w:rFonts w:asciiTheme="minorHAnsi" w:hAnsiTheme="minorHAnsi"/>
          <w:bCs/>
          <w:shd w:val="clear" w:color="auto" w:fill="FFFFFF"/>
        </w:rPr>
      </w:pPr>
    </w:p>
    <w:p>
      <w:pPr>
        <w:spacing w:after="0" w:line="270" w:lineRule="atLeast"/>
        <w:rPr>
          <w:rFonts w:eastAsia="Times New Roman" w:cs="Arial"/>
          <w:sz w:val="24"/>
          <w:szCs w:val="24"/>
        </w:rPr>
      </w:pPr>
      <w:r>
        <w:rPr>
          <w:rFonts w:eastAsia="Times New Roman" w:cs="Arial"/>
          <w:sz w:val="24"/>
          <w:szCs w:val="24"/>
        </w:rPr>
        <w:t>Das Kinderhaus öffnete sich immer mehr und hat das „offene Konzept“</w:t>
      </w:r>
      <w:r>
        <w:rPr>
          <w:rFonts w:eastAsia="Times New Roman" w:cs="Arial"/>
          <w:b/>
          <w:sz w:val="24"/>
          <w:szCs w:val="24"/>
        </w:rPr>
        <w:t>*</w:t>
      </w:r>
      <w:r>
        <w:rPr>
          <w:rFonts w:eastAsia="Times New Roman" w:cs="Arial"/>
          <w:sz w:val="24"/>
          <w:szCs w:val="24"/>
        </w:rPr>
        <w:t xml:space="preserve"> in der Einrichtung etabliert.</w:t>
      </w:r>
    </w:p>
    <w:p>
      <w:pPr>
        <w:spacing w:after="0" w:line="270" w:lineRule="atLeast"/>
        <w:rPr>
          <w:rFonts w:eastAsia="Times New Roman" w:cs="Arial"/>
          <w:sz w:val="24"/>
          <w:szCs w:val="24"/>
        </w:rPr>
      </w:pPr>
      <w:r>
        <w:rPr>
          <w:rFonts w:eastAsia="Times New Roman" w:cs="Arial"/>
          <w:sz w:val="24"/>
          <w:szCs w:val="24"/>
        </w:rPr>
        <w:t>In der Freispielzeit dürfen die Kinder auch die Spielecken außerhalb der Funktionsräume nutzen. Wir fördern damit die Entscheidungsfähigkeit, Selbstständigkeit und Selbsttätigkeit der Kinder.</w:t>
      </w:r>
    </w:p>
    <w:p>
      <w:pPr>
        <w:spacing w:after="0" w:line="270" w:lineRule="atLeast"/>
        <w:rPr>
          <w:rFonts w:eastAsia="Times New Roman" w:cs="Arial"/>
          <w:sz w:val="24"/>
          <w:szCs w:val="24"/>
        </w:rPr>
      </w:pPr>
      <w:r>
        <w:rPr>
          <w:rFonts w:eastAsia="Times New Roman" w:cs="Arial"/>
          <w:sz w:val="24"/>
          <w:szCs w:val="24"/>
        </w:rPr>
        <w:t>Sie finden sich dadurch schnell im ganzen Haus zurecht und lernen viele Spiel- und Lernmöglichkeiten kennen. Ihr Sozialverhalten wird geschult, da sie mit unterschiedlichen Kindern und Erwachsenen in Kontakt kommen. Außerdem haben die Kinder die Möglichkeit, sich die Bezugserzieherin selbst auszusuchen.</w:t>
      </w:r>
    </w:p>
    <w:p>
      <w:pPr>
        <w:spacing w:after="0" w:line="270" w:lineRule="atLeast"/>
        <w:rPr>
          <w:rFonts w:eastAsia="Times New Roman" w:cs="Arial"/>
          <w:sz w:val="24"/>
          <w:szCs w:val="24"/>
        </w:rPr>
      </w:pPr>
      <w:r>
        <w:rPr>
          <w:rFonts w:eastAsia="Times New Roman" w:cs="Arial"/>
          <w:sz w:val="24"/>
          <w:szCs w:val="24"/>
        </w:rPr>
        <w:t xml:space="preserve">Falls ein Kind aber die Nähe und Sicherheit seiner vertrauten Umgebung braucht, hat es dazu selbstverständlich solange die Möglichkeit, wie es sie benötigt. </w:t>
      </w:r>
    </w:p>
    <w:p>
      <w:pPr>
        <w:spacing w:after="0" w:line="270" w:lineRule="atLeast"/>
        <w:rPr>
          <w:rFonts w:eastAsia="Times New Roman" w:cs="Arial"/>
          <w:sz w:val="24"/>
          <w:szCs w:val="24"/>
        </w:rPr>
      </w:pPr>
    </w:p>
    <w:p>
      <w:pPr>
        <w:spacing w:before="200" w:after="0" w:line="240" w:lineRule="auto"/>
        <w:rPr>
          <w:color w:val="404040" w:themeColor="text1" w:themeTint="BF"/>
          <w:kern w:val="24"/>
          <w:sz w:val="24"/>
          <w:szCs w:val="24"/>
        </w:rPr>
      </w:pPr>
      <w:r>
        <w:rPr>
          <w:color w:val="404040" w:themeColor="text1" w:themeTint="BF"/>
          <w:kern w:val="24"/>
          <w:sz w:val="24"/>
          <w:szCs w:val="24"/>
        </w:rPr>
        <w:t xml:space="preserve">Die Grundlagen aller Strukturen im offenen Kinderhaus bilden die bereits beschriebenen anthropologischen Grundannahmen über das „Kind als Selbstgestalter seiner Entwicklung“ sowie über die „Erzieherin als Selbstgestalterin ihrer Pädagogik“. Einen weiteren Ausgangspunkt stellen die sich stetig wandelnden Lebensbedingungen der Kinder dar, denen die offene Arbeit Rechnung tragen möchte. </w:t>
      </w:r>
    </w:p>
    <w:p>
      <w:pPr>
        <w:spacing w:before="200" w:after="0" w:line="240" w:lineRule="auto"/>
        <w:jc w:val="center"/>
        <w:rPr>
          <w:sz w:val="24"/>
          <w:szCs w:val="24"/>
        </w:rPr>
      </w:pPr>
      <w:r>
        <w:rPr>
          <w:sz w:val="32"/>
          <w:szCs w:val="32"/>
        </w:rPr>
        <w:t>*</w:t>
      </w:r>
      <w:r>
        <w:rPr>
          <w:sz w:val="24"/>
          <w:szCs w:val="24"/>
        </w:rPr>
        <w:t>Offene Arbeit ist ein inklusives Konzept. Wie es der Name schon sagt:</w:t>
      </w:r>
    </w:p>
    <w:p>
      <w:pPr>
        <w:spacing w:before="200" w:after="0" w:line="240" w:lineRule="auto"/>
        <w:rPr>
          <w:sz w:val="24"/>
          <w:szCs w:val="24"/>
        </w:rPr>
      </w:pPr>
    </w:p>
    <w:p>
      <w:pPr>
        <w:jc w:val="center"/>
        <w:rPr>
          <w:sz w:val="24"/>
          <w:szCs w:val="24"/>
        </w:rPr>
      </w:pPr>
      <w:r>
        <w:rPr>
          <w:b/>
          <w:sz w:val="24"/>
          <w:szCs w:val="24"/>
        </w:rPr>
        <w:t>Offen für alle Kinder, niemand wird ausgegrenzt.</w:t>
      </w:r>
    </w:p>
    <w:p>
      <w:pPr>
        <w:rPr>
          <w:sz w:val="24"/>
          <w:szCs w:val="24"/>
        </w:rPr>
      </w:pPr>
      <w:r>
        <w:rPr>
          <w:sz w:val="24"/>
          <w:szCs w:val="24"/>
        </w:rPr>
        <w:t>Offene Arbeit erweitert und sichert die Selbstbestimmungs- und Beteiligungsrechte für Kinder allen Alters und aller Voraussetzungen. Kern des Konzeptes ist das Wohlbefinden jedes Kindes mit seinen Eigenheiten. Daher stehen die Signale der Kinder im Mittelpunkt der Aufmerksamkeit. Sie zeigen uns, worauf es jeweils ankommt und was ihr individueller „Bildungsplan“ vorgibt.</w:t>
      </w:r>
    </w:p>
    <w:p>
      <w:pPr>
        <w:pStyle w:val="StandardWeb"/>
        <w:rPr>
          <w:rFonts w:asciiTheme="minorHAnsi" w:hAnsiTheme="minorHAnsi"/>
        </w:rPr>
      </w:pPr>
      <w:r>
        <w:rPr>
          <w:rFonts w:asciiTheme="minorHAnsi" w:hAnsiTheme="minorHAnsi"/>
        </w:rPr>
        <w:t>Offene Arbeit bedeutet, Pädagogik und Organisationsformen immer von neuem auf den Prüfstand zu stellen und den sich wandelnden Anforderungen durch Kinder und Familien ebenso anzupassen wie den eigenen Erkenntnisprozessen.</w:t>
      </w:r>
    </w:p>
    <w:p>
      <w:pPr>
        <w:pStyle w:val="StandardWeb"/>
        <w:rPr>
          <w:rFonts w:asciiTheme="minorHAnsi" w:hAnsiTheme="minorHAnsi"/>
        </w:rPr>
      </w:pPr>
      <w:r>
        <w:rPr>
          <w:rFonts w:asciiTheme="minorHAnsi" w:hAnsiTheme="minorHAnsi"/>
        </w:rPr>
        <w:t>Offene Arbeit ist daher ein Prozess, der niemals endet. So heißt eine Erkenntnis: „Die einzige Konstante der Offenen Arbeit ist die Veränderung“.</w:t>
      </w:r>
    </w:p>
    <w:p>
      <w:pPr>
        <w:rPr>
          <w:sz w:val="24"/>
          <w:szCs w:val="24"/>
        </w:rPr>
      </w:pPr>
      <w:r>
        <w:rPr>
          <w:sz w:val="24"/>
          <w:szCs w:val="24"/>
        </w:rPr>
        <w:t>Was die Kinder brauchen, zeigen sie uns – beim Spiel, mit ihren Interessen und in ihren Beziehungsbedürfnissen. Den Spuren der Kinder zu folgen und einen Rahmen zu schaffen, in dem für sie möglich ist, was sie wollen, macht gute Offene Arbeit aus.</w:t>
      </w:r>
    </w:p>
    <w:p>
      <w:pPr>
        <w:spacing w:after="0" w:line="270" w:lineRule="atLeast"/>
        <w:rPr>
          <w:rFonts w:eastAsia="Times New Roman" w:cs="Arial"/>
          <w:sz w:val="24"/>
          <w:szCs w:val="24"/>
        </w:rPr>
      </w:pPr>
    </w:p>
    <w:p>
      <w:pPr>
        <w:spacing w:after="0" w:line="240" w:lineRule="auto"/>
        <w:contextualSpacing/>
        <w:rPr>
          <w:rFonts w:eastAsia="+mn-ea" w:cs="+mn-cs"/>
          <w:kern w:val="24"/>
          <w:sz w:val="24"/>
          <w:szCs w:val="24"/>
        </w:rPr>
      </w:pPr>
    </w:p>
    <w:p>
      <w:pPr>
        <w:spacing w:after="0" w:line="240" w:lineRule="auto"/>
        <w:contextualSpacing/>
        <w:rPr>
          <w:rFonts w:eastAsia="Times New Roman" w:cs="Times New Roman"/>
          <w:sz w:val="24"/>
          <w:szCs w:val="24"/>
        </w:rPr>
      </w:pPr>
    </w:p>
    <w:tbl>
      <w:tblPr>
        <w:tblStyle w:val="Tabellenraster"/>
        <w:tblpPr w:leftFromText="141" w:rightFromText="141" w:vertAnchor="page" w:horzAnchor="margin" w:tblpY="2053"/>
        <w:tblW w:w="9756" w:type="dxa"/>
        <w:tblLook w:val="04A0" w:firstRow="1" w:lastRow="0" w:firstColumn="1" w:lastColumn="0" w:noHBand="0" w:noVBand="1"/>
      </w:tblPr>
      <w:tblGrid>
        <w:gridCol w:w="1979"/>
        <w:gridCol w:w="3888"/>
        <w:gridCol w:w="3889"/>
      </w:tblGrid>
      <w:tr>
        <w:trPr>
          <w:trHeight w:val="412"/>
        </w:trPr>
        <w:tc>
          <w:tcPr>
            <w:tcW w:w="1979" w:type="dxa"/>
          </w:tcPr>
          <w:p>
            <w:pPr>
              <w:rPr>
                <w:sz w:val="36"/>
                <w:szCs w:val="36"/>
              </w:rPr>
            </w:pPr>
            <w:r>
              <w:rPr>
                <w:sz w:val="36"/>
                <w:szCs w:val="36"/>
              </w:rPr>
              <w:lastRenderedPageBreak/>
              <w:t>Uhrzeit</w:t>
            </w:r>
          </w:p>
        </w:tc>
        <w:tc>
          <w:tcPr>
            <w:tcW w:w="7777" w:type="dxa"/>
            <w:gridSpan w:val="2"/>
          </w:tcPr>
          <w:p>
            <w:pPr>
              <w:rPr>
                <w:sz w:val="36"/>
                <w:szCs w:val="36"/>
              </w:rPr>
            </w:pPr>
            <w:r>
              <w:rPr>
                <w:sz w:val="36"/>
                <w:szCs w:val="36"/>
              </w:rPr>
              <w:t xml:space="preserve">Tätigkeit </w:t>
            </w:r>
          </w:p>
        </w:tc>
      </w:tr>
      <w:tr>
        <w:trPr>
          <w:trHeight w:val="847"/>
        </w:trPr>
        <w:tc>
          <w:tcPr>
            <w:tcW w:w="1979" w:type="dxa"/>
          </w:tcPr>
          <w:p>
            <w:pPr>
              <w:rPr>
                <w:sz w:val="36"/>
                <w:szCs w:val="36"/>
              </w:rPr>
            </w:pPr>
            <w:r>
              <w:rPr>
                <w:sz w:val="36"/>
                <w:szCs w:val="36"/>
              </w:rPr>
              <w:t>07.15h-</w:t>
            </w:r>
          </w:p>
          <w:p>
            <w:pPr>
              <w:rPr>
                <w:sz w:val="36"/>
                <w:szCs w:val="36"/>
              </w:rPr>
            </w:pPr>
            <w:r>
              <w:rPr>
                <w:sz w:val="36"/>
                <w:szCs w:val="36"/>
              </w:rPr>
              <w:t xml:space="preserve">08.30 h </w:t>
            </w:r>
          </w:p>
        </w:tc>
        <w:tc>
          <w:tcPr>
            <w:tcW w:w="7777" w:type="dxa"/>
            <w:gridSpan w:val="2"/>
          </w:tcPr>
          <w:p>
            <w:pPr>
              <w:rPr>
                <w:sz w:val="36"/>
                <w:szCs w:val="36"/>
              </w:rPr>
            </w:pPr>
            <w:r>
              <w:rPr>
                <w:sz w:val="36"/>
                <w:szCs w:val="36"/>
              </w:rPr>
              <w:t xml:space="preserve">Ankunft am Empfang/Freispiel in der </w:t>
            </w:r>
            <w:proofErr w:type="spellStart"/>
            <w:r>
              <w:rPr>
                <w:sz w:val="36"/>
                <w:szCs w:val="36"/>
              </w:rPr>
              <w:t>Cantinella</w:t>
            </w:r>
            <w:proofErr w:type="spellEnd"/>
            <w:r>
              <w:rPr>
                <w:sz w:val="36"/>
                <w:szCs w:val="36"/>
              </w:rPr>
              <w:t xml:space="preserve"> </w:t>
            </w:r>
          </w:p>
        </w:tc>
      </w:tr>
      <w:tr>
        <w:trPr>
          <w:trHeight w:val="836"/>
        </w:trPr>
        <w:tc>
          <w:tcPr>
            <w:tcW w:w="1979" w:type="dxa"/>
          </w:tcPr>
          <w:p>
            <w:pPr>
              <w:tabs>
                <w:tab w:val="center" w:pos="2157"/>
              </w:tabs>
              <w:rPr>
                <w:sz w:val="36"/>
                <w:szCs w:val="36"/>
              </w:rPr>
            </w:pPr>
            <w:r>
              <w:rPr>
                <w:sz w:val="36"/>
                <w:szCs w:val="36"/>
              </w:rPr>
              <w:t xml:space="preserve">08.30h-9.15h </w:t>
            </w:r>
          </w:p>
        </w:tc>
        <w:tc>
          <w:tcPr>
            <w:tcW w:w="3888" w:type="dxa"/>
          </w:tcPr>
          <w:p>
            <w:pPr>
              <w:rPr>
                <w:sz w:val="36"/>
                <w:szCs w:val="36"/>
              </w:rPr>
            </w:pPr>
            <w:r>
              <w:rPr>
                <w:sz w:val="36"/>
                <w:szCs w:val="36"/>
              </w:rPr>
              <w:t>Morgenkreis im Bewegungsraum mit  älteren Kindern</w:t>
            </w:r>
          </w:p>
        </w:tc>
        <w:tc>
          <w:tcPr>
            <w:tcW w:w="3889" w:type="dxa"/>
          </w:tcPr>
          <w:p>
            <w:pPr>
              <w:rPr>
                <w:sz w:val="36"/>
                <w:szCs w:val="36"/>
              </w:rPr>
            </w:pPr>
            <w:r>
              <w:rPr>
                <w:sz w:val="36"/>
                <w:szCs w:val="36"/>
              </w:rPr>
              <w:t xml:space="preserve">Frühstück der jüngeren Kinder </w:t>
            </w:r>
          </w:p>
        </w:tc>
      </w:tr>
      <w:tr>
        <w:trPr>
          <w:trHeight w:val="836"/>
        </w:trPr>
        <w:tc>
          <w:tcPr>
            <w:tcW w:w="1979" w:type="dxa"/>
          </w:tcPr>
          <w:p>
            <w:pPr>
              <w:rPr>
                <w:sz w:val="36"/>
                <w:szCs w:val="36"/>
              </w:rPr>
            </w:pPr>
            <w:r>
              <w:rPr>
                <w:sz w:val="36"/>
                <w:szCs w:val="36"/>
              </w:rPr>
              <w:t>09.15h-10:00h</w:t>
            </w:r>
          </w:p>
        </w:tc>
        <w:tc>
          <w:tcPr>
            <w:tcW w:w="3888" w:type="dxa"/>
          </w:tcPr>
          <w:p>
            <w:pPr>
              <w:rPr>
                <w:sz w:val="36"/>
                <w:szCs w:val="36"/>
              </w:rPr>
            </w:pPr>
            <w:r>
              <w:rPr>
                <w:sz w:val="36"/>
                <w:szCs w:val="36"/>
              </w:rPr>
              <w:t xml:space="preserve">Morgenkreis im Bewegungsraum mit jüngeren Kindern </w:t>
            </w:r>
          </w:p>
        </w:tc>
        <w:tc>
          <w:tcPr>
            <w:tcW w:w="3889" w:type="dxa"/>
          </w:tcPr>
          <w:p>
            <w:pPr>
              <w:rPr>
                <w:sz w:val="36"/>
                <w:szCs w:val="36"/>
              </w:rPr>
            </w:pPr>
            <w:r>
              <w:rPr>
                <w:sz w:val="36"/>
                <w:szCs w:val="36"/>
              </w:rPr>
              <w:t>Frühstück der älteren Kindern</w:t>
            </w:r>
          </w:p>
        </w:tc>
      </w:tr>
      <w:tr>
        <w:trPr>
          <w:trHeight w:val="836"/>
        </w:trPr>
        <w:tc>
          <w:tcPr>
            <w:tcW w:w="1979" w:type="dxa"/>
          </w:tcPr>
          <w:p>
            <w:pPr>
              <w:rPr>
                <w:sz w:val="36"/>
                <w:szCs w:val="36"/>
              </w:rPr>
            </w:pPr>
            <w:r>
              <w:rPr>
                <w:sz w:val="36"/>
                <w:szCs w:val="36"/>
              </w:rPr>
              <w:t>10:00h-11:30h</w:t>
            </w:r>
          </w:p>
        </w:tc>
        <w:tc>
          <w:tcPr>
            <w:tcW w:w="7777" w:type="dxa"/>
            <w:gridSpan w:val="2"/>
          </w:tcPr>
          <w:p>
            <w:pPr>
              <w:rPr>
                <w:sz w:val="36"/>
                <w:szCs w:val="36"/>
              </w:rPr>
            </w:pPr>
            <w:r>
              <w:rPr>
                <w:sz w:val="36"/>
                <w:szCs w:val="36"/>
              </w:rPr>
              <w:t>Freispiel, Öffnung der Funktionsräume mit Angeboten</w:t>
            </w:r>
          </w:p>
        </w:tc>
      </w:tr>
      <w:tr>
        <w:trPr>
          <w:trHeight w:val="92"/>
        </w:trPr>
        <w:tc>
          <w:tcPr>
            <w:tcW w:w="1979" w:type="dxa"/>
          </w:tcPr>
          <w:p>
            <w:pPr>
              <w:rPr>
                <w:sz w:val="36"/>
                <w:szCs w:val="36"/>
              </w:rPr>
            </w:pPr>
            <w:r>
              <w:rPr>
                <w:sz w:val="36"/>
                <w:szCs w:val="36"/>
              </w:rPr>
              <w:t>11.15h</w:t>
            </w:r>
          </w:p>
        </w:tc>
        <w:tc>
          <w:tcPr>
            <w:tcW w:w="7777" w:type="dxa"/>
            <w:gridSpan w:val="2"/>
          </w:tcPr>
          <w:p>
            <w:pPr>
              <w:rPr>
                <w:sz w:val="36"/>
                <w:szCs w:val="36"/>
              </w:rPr>
            </w:pPr>
            <w:r>
              <w:rPr>
                <w:sz w:val="36"/>
                <w:szCs w:val="36"/>
              </w:rPr>
              <w:t xml:space="preserve"> Ankommen unserer </w:t>
            </w:r>
            <w:proofErr w:type="spellStart"/>
            <w:r>
              <w:rPr>
                <w:sz w:val="36"/>
                <w:szCs w:val="36"/>
              </w:rPr>
              <w:t>Schukis</w:t>
            </w:r>
            <w:proofErr w:type="spellEnd"/>
          </w:p>
        </w:tc>
      </w:tr>
      <w:tr>
        <w:trPr>
          <w:trHeight w:val="1205"/>
        </w:trPr>
        <w:tc>
          <w:tcPr>
            <w:tcW w:w="1979" w:type="dxa"/>
          </w:tcPr>
          <w:p>
            <w:pPr>
              <w:rPr>
                <w:sz w:val="36"/>
                <w:szCs w:val="36"/>
              </w:rPr>
            </w:pPr>
            <w:r>
              <w:rPr>
                <w:sz w:val="36"/>
                <w:szCs w:val="36"/>
              </w:rPr>
              <w:t>11:30h-12:15h</w:t>
            </w:r>
          </w:p>
          <w:p>
            <w:pPr>
              <w:rPr>
                <w:sz w:val="36"/>
                <w:szCs w:val="36"/>
              </w:rPr>
            </w:pPr>
          </w:p>
          <w:p>
            <w:pPr>
              <w:rPr>
                <w:sz w:val="36"/>
                <w:szCs w:val="36"/>
              </w:rPr>
            </w:pPr>
            <w:r>
              <w:rPr>
                <w:sz w:val="36"/>
                <w:szCs w:val="36"/>
              </w:rPr>
              <w:t xml:space="preserve">12.15h-13:00h </w:t>
            </w:r>
          </w:p>
          <w:p>
            <w:pPr>
              <w:rPr>
                <w:sz w:val="36"/>
                <w:szCs w:val="36"/>
              </w:rPr>
            </w:pPr>
          </w:p>
        </w:tc>
        <w:tc>
          <w:tcPr>
            <w:tcW w:w="7777" w:type="dxa"/>
            <w:gridSpan w:val="2"/>
          </w:tcPr>
          <w:p>
            <w:pPr>
              <w:rPr>
                <w:sz w:val="36"/>
                <w:szCs w:val="36"/>
              </w:rPr>
            </w:pPr>
            <w:r>
              <w:rPr>
                <w:sz w:val="36"/>
                <w:szCs w:val="36"/>
              </w:rPr>
              <w:t xml:space="preserve">Mittagessen Mäuse/Frösche </w:t>
            </w:r>
          </w:p>
          <w:p>
            <w:pPr>
              <w:rPr>
                <w:sz w:val="36"/>
                <w:szCs w:val="36"/>
              </w:rPr>
            </w:pPr>
          </w:p>
          <w:p>
            <w:pPr>
              <w:rPr>
                <w:sz w:val="36"/>
                <w:szCs w:val="36"/>
              </w:rPr>
            </w:pPr>
          </w:p>
          <w:p>
            <w:pPr>
              <w:rPr>
                <w:sz w:val="36"/>
                <w:szCs w:val="36"/>
              </w:rPr>
            </w:pPr>
            <w:r>
              <w:rPr>
                <w:sz w:val="36"/>
                <w:szCs w:val="36"/>
              </w:rPr>
              <w:t xml:space="preserve">Mittagessen Hasen/Füchse </w:t>
            </w:r>
          </w:p>
        </w:tc>
      </w:tr>
      <w:tr>
        <w:trPr>
          <w:trHeight w:val="847"/>
        </w:trPr>
        <w:tc>
          <w:tcPr>
            <w:tcW w:w="1979" w:type="dxa"/>
          </w:tcPr>
          <w:p>
            <w:pPr>
              <w:rPr>
                <w:sz w:val="36"/>
                <w:szCs w:val="36"/>
              </w:rPr>
            </w:pPr>
            <w:r>
              <w:rPr>
                <w:sz w:val="36"/>
                <w:szCs w:val="36"/>
              </w:rPr>
              <w:t>12:30-14:30</w:t>
            </w:r>
          </w:p>
        </w:tc>
        <w:tc>
          <w:tcPr>
            <w:tcW w:w="7777" w:type="dxa"/>
            <w:gridSpan w:val="2"/>
          </w:tcPr>
          <w:p>
            <w:pPr>
              <w:rPr>
                <w:sz w:val="36"/>
                <w:szCs w:val="36"/>
              </w:rPr>
            </w:pPr>
            <w:r>
              <w:rPr>
                <w:sz w:val="36"/>
                <w:szCs w:val="36"/>
              </w:rPr>
              <w:t>Schlafenszeit</w:t>
            </w:r>
          </w:p>
        </w:tc>
      </w:tr>
      <w:tr>
        <w:trPr>
          <w:trHeight w:val="58"/>
        </w:trPr>
        <w:tc>
          <w:tcPr>
            <w:tcW w:w="1979" w:type="dxa"/>
          </w:tcPr>
          <w:p>
            <w:pPr>
              <w:rPr>
                <w:sz w:val="36"/>
                <w:szCs w:val="36"/>
              </w:rPr>
            </w:pPr>
            <w:r>
              <w:rPr>
                <w:sz w:val="36"/>
                <w:szCs w:val="36"/>
              </w:rPr>
              <w:t>Ab 13:00</w:t>
            </w:r>
          </w:p>
        </w:tc>
        <w:tc>
          <w:tcPr>
            <w:tcW w:w="7777" w:type="dxa"/>
            <w:gridSpan w:val="2"/>
          </w:tcPr>
          <w:p>
            <w:pPr>
              <w:rPr>
                <w:sz w:val="36"/>
                <w:szCs w:val="36"/>
              </w:rPr>
            </w:pPr>
            <w:r>
              <w:rPr>
                <w:sz w:val="36"/>
                <w:szCs w:val="36"/>
              </w:rPr>
              <w:t>Freispiel/Angebote</w:t>
            </w:r>
          </w:p>
          <w:p>
            <w:pPr>
              <w:rPr>
                <w:sz w:val="36"/>
                <w:szCs w:val="36"/>
              </w:rPr>
            </w:pPr>
            <w:r>
              <w:rPr>
                <w:b/>
                <w:sz w:val="36"/>
                <w:szCs w:val="36"/>
              </w:rPr>
              <w:t xml:space="preserve">Hausaufgaben </w:t>
            </w:r>
            <w:r>
              <w:rPr>
                <w:sz w:val="36"/>
                <w:szCs w:val="36"/>
              </w:rPr>
              <w:t xml:space="preserve">und </w:t>
            </w:r>
            <w:r>
              <w:rPr>
                <w:b/>
                <w:sz w:val="36"/>
                <w:szCs w:val="36"/>
              </w:rPr>
              <w:t>Mittagessen</w:t>
            </w:r>
            <w:r>
              <w:rPr>
                <w:sz w:val="36"/>
                <w:szCs w:val="36"/>
              </w:rPr>
              <w:t xml:space="preserve"> bei den </w:t>
            </w:r>
            <w:proofErr w:type="spellStart"/>
            <w:r>
              <w:rPr>
                <w:sz w:val="36"/>
                <w:szCs w:val="36"/>
              </w:rPr>
              <w:t>Schukis</w:t>
            </w:r>
            <w:proofErr w:type="spellEnd"/>
          </w:p>
        </w:tc>
      </w:tr>
    </w:tbl>
    <w:p>
      <w:pPr>
        <w:pStyle w:val="Formatvorlage"/>
        <w:shd w:val="clear" w:color="auto" w:fill="FFFFFF"/>
        <w:spacing w:line="276" w:lineRule="auto"/>
        <w:rPr>
          <w:rFonts w:asciiTheme="minorHAnsi" w:hAnsiTheme="minorHAnsi"/>
          <w:bCs/>
          <w:shd w:val="clear" w:color="auto" w:fill="FFFFFF"/>
        </w:rPr>
      </w:pPr>
    </w:p>
    <w:p>
      <w:pPr>
        <w:pStyle w:val="Formatvorlage"/>
        <w:shd w:val="clear" w:color="auto" w:fill="FFFFFF"/>
        <w:spacing w:line="276" w:lineRule="auto"/>
        <w:rPr>
          <w:rFonts w:asciiTheme="minorHAnsi" w:hAnsiTheme="minorHAnsi"/>
          <w:bCs/>
          <w:shd w:val="clear" w:color="auto" w:fill="FFFFFF"/>
        </w:rPr>
      </w:pPr>
      <w:r>
        <w:rPr>
          <w:rFonts w:asciiTheme="minorHAnsi" w:hAnsiTheme="minorHAnsi"/>
          <w:bCs/>
          <w:shd w:val="clear" w:color="auto" w:fill="FFFFFF"/>
        </w:rPr>
        <w:t>Am Nachmittag findet:</w:t>
      </w:r>
    </w:p>
    <w:p>
      <w:pPr>
        <w:pStyle w:val="Formatvorlage"/>
        <w:numPr>
          <w:ilvl w:val="0"/>
          <w:numId w:val="19"/>
        </w:numPr>
        <w:shd w:val="clear" w:color="auto" w:fill="FFFFFF"/>
        <w:spacing w:line="276" w:lineRule="auto"/>
        <w:rPr>
          <w:rFonts w:asciiTheme="minorHAnsi" w:hAnsiTheme="minorHAnsi"/>
          <w:bCs/>
          <w:shd w:val="clear" w:color="auto" w:fill="FFFFFF"/>
        </w:rPr>
      </w:pPr>
      <w:r>
        <w:rPr>
          <w:rFonts w:asciiTheme="minorHAnsi" w:hAnsiTheme="minorHAnsi"/>
          <w:bCs/>
          <w:shd w:val="clear" w:color="auto" w:fill="FFFFFF"/>
        </w:rPr>
        <w:t>montags       von 13.00 Uhr bis 14.00 Uhr Englisch</w:t>
      </w: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r>
        <w:rPr>
          <w:rFonts w:asciiTheme="minorHAnsi" w:hAnsiTheme="minorHAnsi"/>
          <w:b/>
          <w:bCs/>
          <w:shd w:val="clear" w:color="auto" w:fill="FFFFFF"/>
        </w:rPr>
        <w:t>5.1.3.</w:t>
      </w:r>
      <w:r>
        <w:rPr>
          <w:rFonts w:asciiTheme="minorHAnsi" w:hAnsiTheme="minorHAnsi"/>
          <w:b/>
          <w:bCs/>
          <w:shd w:val="clear" w:color="auto" w:fill="FFFFFF"/>
        </w:rPr>
        <w:tab/>
        <w:t xml:space="preserve"> Mittagessen im Kinderhaus </w:t>
      </w:r>
    </w:p>
    <w:p>
      <w:pPr>
        <w:pStyle w:val="Formatvorlage"/>
        <w:shd w:val="clear" w:color="auto" w:fill="FFFFFF"/>
        <w:spacing w:line="276" w:lineRule="auto"/>
        <w:ind w:right="9"/>
        <w:rPr>
          <w:rFonts w:asciiTheme="minorHAnsi" w:hAnsiTheme="minorHAnsi"/>
          <w:b/>
          <w:bCs/>
          <w:shd w:val="clear" w:color="auto" w:fill="FFFFFF"/>
        </w:rPr>
      </w:pPr>
    </w:p>
    <w:p>
      <w:pPr>
        <w:rPr>
          <w:rFonts w:eastAsiaTheme="minorHAnsi"/>
          <w:sz w:val="24"/>
          <w:szCs w:val="24"/>
        </w:rPr>
      </w:pPr>
      <w:r>
        <w:rPr>
          <w:sz w:val="24"/>
          <w:szCs w:val="24"/>
        </w:rPr>
        <w:t>Wir versuchen unser Mittagessen im Kinderhaus so ausgewogen wie möglich zu gestalten. Im Idealfall gibt es einmal Fleisch, Fisch, Süßspeise und die restlichen Tage vegetarische Gerichte.</w:t>
      </w:r>
    </w:p>
    <w:p>
      <w:pPr>
        <w:rPr>
          <w:sz w:val="24"/>
          <w:szCs w:val="24"/>
        </w:rPr>
      </w:pPr>
      <w:r>
        <w:rPr>
          <w:sz w:val="24"/>
          <w:szCs w:val="24"/>
        </w:rPr>
        <w:t xml:space="preserve">Es werden immer 3 Gänge angeboten:  </w:t>
      </w:r>
    </w:p>
    <w:p>
      <w:pPr>
        <w:pStyle w:val="Listenabsatz"/>
        <w:numPr>
          <w:ilvl w:val="0"/>
          <w:numId w:val="20"/>
        </w:numPr>
        <w:spacing w:after="160" w:line="256" w:lineRule="auto"/>
        <w:rPr>
          <w:sz w:val="24"/>
          <w:szCs w:val="24"/>
        </w:rPr>
      </w:pPr>
      <w:r>
        <w:rPr>
          <w:sz w:val="24"/>
          <w:szCs w:val="24"/>
        </w:rPr>
        <w:t>Salat oder Rohkost</w:t>
      </w:r>
    </w:p>
    <w:p>
      <w:pPr>
        <w:pStyle w:val="Listenabsatz"/>
        <w:numPr>
          <w:ilvl w:val="0"/>
          <w:numId w:val="20"/>
        </w:numPr>
        <w:spacing w:after="160" w:line="256" w:lineRule="auto"/>
        <w:rPr>
          <w:sz w:val="24"/>
          <w:szCs w:val="24"/>
        </w:rPr>
      </w:pPr>
      <w:r>
        <w:rPr>
          <w:sz w:val="24"/>
          <w:szCs w:val="24"/>
        </w:rPr>
        <w:t>Hauptspeise</w:t>
      </w:r>
    </w:p>
    <w:p>
      <w:pPr>
        <w:pStyle w:val="Listenabsatz"/>
        <w:numPr>
          <w:ilvl w:val="0"/>
          <w:numId w:val="20"/>
        </w:numPr>
        <w:spacing w:after="160" w:line="256" w:lineRule="auto"/>
        <w:rPr>
          <w:sz w:val="24"/>
          <w:szCs w:val="24"/>
        </w:rPr>
      </w:pPr>
      <w:r>
        <w:rPr>
          <w:sz w:val="24"/>
          <w:szCs w:val="24"/>
        </w:rPr>
        <w:t>Nachspeise</w:t>
      </w:r>
    </w:p>
    <w:p>
      <w:pPr>
        <w:rPr>
          <w:sz w:val="24"/>
          <w:szCs w:val="24"/>
        </w:rPr>
      </w:pPr>
      <w:r>
        <w:rPr>
          <w:sz w:val="24"/>
          <w:szCs w:val="24"/>
        </w:rPr>
        <w:t xml:space="preserve">Ihre Kinder dürfen sich selbst aus den Servierschüsseln, die auf jedem Tisch stehen, nehmen. Sie sollen lernen, ihr Hungergefühl richtig einzuschätzen und in Kommunikation mit den anderen Kindern zu treten. </w:t>
      </w:r>
    </w:p>
    <w:p>
      <w:pPr>
        <w:rPr>
          <w:sz w:val="24"/>
          <w:szCs w:val="24"/>
        </w:rPr>
      </w:pPr>
      <w:r>
        <w:rPr>
          <w:sz w:val="24"/>
          <w:szCs w:val="24"/>
        </w:rPr>
        <w:t>Neue Geschmäcker müssen Kinder erst erleben/erlernen. Das ist oft mit Unsicherheiten und ablehnendem Verhalten verbunden. Sie sind zwar neugierig, akzeptieren aber gleichzeitig nur langsam neue Geschmackseindrücke. Diese sogenannte Neophobie, die Angst vor Neuem, hat uns die Evolution in die Wiege gelegt. Nach dem Motto »Ich esse nur, was ich kenne«, kann der Verzehr unbekannter Speisen zunächst Unbehagen und Angst auslösen. Das lässt sich jedoch überwinden. Kinder lernen neue Geschmackseindrücke deshalb kennen und mögen, weil ihnen unbekannte Lebensmittel immer wieder angeboten werden.</w:t>
      </w:r>
    </w:p>
    <w:p>
      <w:pPr>
        <w:rPr>
          <w:sz w:val="24"/>
          <w:szCs w:val="24"/>
        </w:rPr>
      </w:pPr>
    </w:p>
    <w:p>
      <w:pPr>
        <w:rPr>
          <w:sz w:val="24"/>
          <w:szCs w:val="24"/>
        </w:rPr>
      </w:pPr>
      <w:r>
        <w:rPr>
          <w:sz w:val="24"/>
          <w:szCs w:val="24"/>
        </w:rPr>
        <w:t>Alle Kinder können mithelfen: </w:t>
      </w:r>
    </w:p>
    <w:p>
      <w:pPr>
        <w:pStyle w:val="Listenabsatz"/>
        <w:numPr>
          <w:ilvl w:val="0"/>
          <w:numId w:val="20"/>
        </w:numPr>
        <w:rPr>
          <w:sz w:val="24"/>
          <w:szCs w:val="24"/>
        </w:rPr>
      </w:pPr>
      <w:r>
        <w:rPr>
          <w:sz w:val="24"/>
          <w:szCs w:val="24"/>
        </w:rPr>
        <w:t xml:space="preserve">den Speiseplan und Regeln am Tisch besprechen, </w:t>
      </w:r>
    </w:p>
    <w:p>
      <w:pPr>
        <w:pStyle w:val="Listenabsatz"/>
        <w:numPr>
          <w:ilvl w:val="0"/>
          <w:numId w:val="20"/>
        </w:numPr>
        <w:rPr>
          <w:sz w:val="24"/>
          <w:szCs w:val="24"/>
        </w:rPr>
      </w:pPr>
      <w:r>
        <w:rPr>
          <w:sz w:val="24"/>
          <w:szCs w:val="24"/>
        </w:rPr>
        <w:t xml:space="preserve">den Tisch decken und schmücken, </w:t>
      </w:r>
    </w:p>
    <w:p>
      <w:pPr>
        <w:pStyle w:val="Listenabsatz"/>
        <w:numPr>
          <w:ilvl w:val="0"/>
          <w:numId w:val="20"/>
        </w:numPr>
        <w:rPr>
          <w:sz w:val="24"/>
          <w:szCs w:val="24"/>
        </w:rPr>
      </w:pPr>
      <w:r>
        <w:rPr>
          <w:sz w:val="24"/>
          <w:szCs w:val="24"/>
        </w:rPr>
        <w:t xml:space="preserve">das Geschirr abräumen. </w:t>
      </w:r>
    </w:p>
    <w:p>
      <w:pPr>
        <w:ind w:left="360"/>
        <w:rPr>
          <w:sz w:val="24"/>
          <w:szCs w:val="24"/>
        </w:rPr>
      </w:pPr>
      <w:r>
        <w:rPr>
          <w:sz w:val="24"/>
          <w:szCs w:val="24"/>
        </w:rPr>
        <w:t xml:space="preserve">So ist es in unserem Kinderhaus. Wir beziehen die Kinder mit ein, wo es nur geht. </w:t>
      </w: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r>
        <w:rPr>
          <w:rFonts w:asciiTheme="minorHAnsi" w:hAnsiTheme="minorHAnsi"/>
          <w:b/>
          <w:bCs/>
          <w:shd w:val="clear" w:color="auto" w:fill="FFFFFF"/>
        </w:rPr>
        <w:t>5.2.</w:t>
      </w:r>
      <w:r>
        <w:rPr>
          <w:rFonts w:asciiTheme="minorHAnsi" w:hAnsiTheme="minorHAnsi"/>
          <w:b/>
          <w:bCs/>
          <w:shd w:val="clear" w:color="auto" w:fill="FFFFFF"/>
        </w:rPr>
        <w:tab/>
        <w:t xml:space="preserve"> Übergang vom Kinderhaus in die Schule</w:t>
      </w:r>
    </w:p>
    <w:p>
      <w:pPr>
        <w:pStyle w:val="Formatvorlage"/>
        <w:shd w:val="clear" w:color="auto" w:fill="FFFFFF"/>
        <w:spacing w:line="276" w:lineRule="auto"/>
        <w:ind w:right="9"/>
        <w:rPr>
          <w:rFonts w:asciiTheme="minorHAnsi" w:hAnsiTheme="minorHAnsi"/>
          <w:bCs/>
          <w:shd w:val="clear" w:color="auto" w:fill="FFFFFF"/>
        </w:rPr>
      </w:pPr>
    </w:p>
    <w:p>
      <w:pPr>
        <w:pStyle w:val="Formatvorlage"/>
        <w:shd w:val="clear" w:color="auto" w:fill="FFFFFF"/>
        <w:spacing w:line="276" w:lineRule="auto"/>
        <w:ind w:right="9"/>
        <w:rPr>
          <w:rFonts w:asciiTheme="minorHAnsi" w:hAnsiTheme="minorHAnsi"/>
          <w:bCs/>
          <w:shd w:val="clear" w:color="auto" w:fill="FFFFFF"/>
        </w:rPr>
      </w:pPr>
      <w:r>
        <w:rPr>
          <w:rFonts w:asciiTheme="minorHAnsi" w:hAnsiTheme="minorHAnsi"/>
          <w:bCs/>
          <w:shd w:val="clear" w:color="auto" w:fill="FFFFFF"/>
        </w:rPr>
        <w:t>Selbstbewusstsein und eine stabile Persönlichkeit sind unter anderem eines der wichtigsten Ziele für den neuen Lebensabschnitt. Die Förderung dieser Bereiche liegt uns besonders am Herzen. Selbstverständlich begleiten wir die Kinder und Eltern bis zum Übergang in die Schule. Wir suchen verstärkt Gespräche mit den Eltern und informieren diese über die Kompetenzen der Kinder. Unsere sehr positive Zusammenarbeit mit der Grundschule Herzoghöhe, zahlt sich hierbei aus. Wir nutzen unsere Kontakte und geben den Eltern, bei Bedarf die Möglichkeit, sich vorab in unserem Haus mit der Lehrkraft und der Bezugserzieherin zu treffen.</w:t>
      </w:r>
    </w:p>
    <w:p>
      <w:pPr>
        <w:pStyle w:val="Formatvorlage"/>
        <w:shd w:val="clear" w:color="auto" w:fill="FFFFFF"/>
        <w:spacing w:line="276" w:lineRule="auto"/>
        <w:ind w:right="9"/>
        <w:rPr>
          <w:rFonts w:asciiTheme="minorHAnsi" w:hAnsiTheme="minorHAnsi"/>
          <w:bCs/>
          <w:shd w:val="clear" w:color="auto" w:fill="FFFFFF"/>
        </w:rPr>
      </w:pPr>
    </w:p>
    <w:p>
      <w:pPr>
        <w:pStyle w:val="Formatvorlage"/>
        <w:shd w:val="clear" w:color="auto" w:fill="FFFFFF"/>
        <w:spacing w:line="276" w:lineRule="auto"/>
        <w:ind w:right="9"/>
        <w:rPr>
          <w:rFonts w:asciiTheme="minorHAnsi" w:hAnsiTheme="minorHAnsi"/>
          <w:bCs/>
          <w:shd w:val="clear" w:color="auto" w:fill="FFFFFF"/>
        </w:rPr>
      </w:pPr>
      <w:r>
        <w:rPr>
          <w:rFonts w:asciiTheme="minorHAnsi" w:hAnsiTheme="minorHAnsi"/>
          <w:bCs/>
          <w:shd w:val="clear" w:color="auto" w:fill="FFFFFF"/>
        </w:rPr>
        <w:t>Für die Kooperation mit der Grundschule gibt es in unserem Haus zwei Beauftragte:</w:t>
      </w:r>
    </w:p>
    <w:p>
      <w:pPr>
        <w:pStyle w:val="Formatvorlage"/>
        <w:numPr>
          <w:ilvl w:val="0"/>
          <w:numId w:val="12"/>
        </w:numPr>
        <w:shd w:val="clear" w:color="auto" w:fill="FFFFFF"/>
        <w:spacing w:line="276" w:lineRule="auto"/>
        <w:ind w:right="9"/>
        <w:rPr>
          <w:rFonts w:asciiTheme="minorHAnsi" w:hAnsiTheme="minorHAnsi"/>
          <w:bCs/>
          <w:shd w:val="clear" w:color="auto" w:fill="FFFFFF"/>
        </w:rPr>
      </w:pPr>
      <w:r>
        <w:rPr>
          <w:rFonts w:asciiTheme="minorHAnsi" w:hAnsiTheme="minorHAnsi"/>
          <w:bCs/>
          <w:shd w:val="clear" w:color="auto" w:fill="FFFFFF"/>
        </w:rPr>
        <w:t>Daniela Köstlmeier  (Leitung der Einrichtung)</w:t>
      </w:r>
    </w:p>
    <w:p>
      <w:pPr>
        <w:pStyle w:val="Formatvorlage"/>
        <w:numPr>
          <w:ilvl w:val="0"/>
          <w:numId w:val="12"/>
        </w:numPr>
        <w:shd w:val="clear" w:color="auto" w:fill="FFFFFF"/>
        <w:spacing w:line="276" w:lineRule="auto"/>
        <w:ind w:right="9"/>
        <w:rPr>
          <w:rFonts w:asciiTheme="minorHAnsi" w:hAnsiTheme="minorHAnsi"/>
          <w:bCs/>
          <w:shd w:val="clear" w:color="auto" w:fill="FFFFFF"/>
        </w:rPr>
      </w:pPr>
      <w:r>
        <w:rPr>
          <w:rFonts w:asciiTheme="minorHAnsi" w:hAnsiTheme="minorHAnsi"/>
          <w:bCs/>
          <w:shd w:val="clear" w:color="auto" w:fill="FFFFFF"/>
        </w:rPr>
        <w:t xml:space="preserve">Astrid </w:t>
      </w:r>
      <w:proofErr w:type="spellStart"/>
      <w:r>
        <w:rPr>
          <w:rFonts w:asciiTheme="minorHAnsi" w:hAnsiTheme="minorHAnsi"/>
          <w:bCs/>
          <w:shd w:val="clear" w:color="auto" w:fill="FFFFFF"/>
        </w:rPr>
        <w:t>Prokopetz</w:t>
      </w:r>
      <w:proofErr w:type="spellEnd"/>
      <w:r>
        <w:rPr>
          <w:rFonts w:asciiTheme="minorHAnsi" w:hAnsiTheme="minorHAnsi"/>
          <w:bCs/>
          <w:shd w:val="clear" w:color="auto" w:fill="FFFFFF"/>
        </w:rPr>
        <w:t xml:space="preserve"> (Erzieherin und für den </w:t>
      </w:r>
      <w:proofErr w:type="spellStart"/>
      <w:r>
        <w:rPr>
          <w:rFonts w:asciiTheme="minorHAnsi" w:hAnsiTheme="minorHAnsi"/>
          <w:bCs/>
          <w:shd w:val="clear" w:color="auto" w:fill="FFFFFF"/>
        </w:rPr>
        <w:t>Schulkindbereich</w:t>
      </w:r>
      <w:proofErr w:type="spellEnd"/>
      <w:r>
        <w:rPr>
          <w:rFonts w:asciiTheme="minorHAnsi" w:hAnsiTheme="minorHAnsi"/>
          <w:bCs/>
          <w:shd w:val="clear" w:color="auto" w:fill="FFFFFF"/>
        </w:rPr>
        <w:t xml:space="preserve"> tätig) </w:t>
      </w:r>
    </w:p>
    <w:p>
      <w:pPr>
        <w:pStyle w:val="Formatvorlage"/>
        <w:shd w:val="clear" w:color="auto" w:fill="FFFFFF"/>
        <w:spacing w:line="276" w:lineRule="auto"/>
        <w:ind w:right="9"/>
        <w:rPr>
          <w:rFonts w:asciiTheme="minorHAnsi" w:hAnsiTheme="minorHAnsi"/>
          <w:bCs/>
          <w:shd w:val="clear" w:color="auto" w:fill="FFFFFF"/>
        </w:rPr>
      </w:pPr>
    </w:p>
    <w:p>
      <w:pPr>
        <w:pStyle w:val="Formatvorlage"/>
        <w:shd w:val="clear" w:color="auto" w:fill="FFFFFF"/>
        <w:spacing w:line="276" w:lineRule="auto"/>
        <w:ind w:right="9"/>
        <w:rPr>
          <w:rFonts w:asciiTheme="minorHAnsi" w:hAnsiTheme="minorHAnsi"/>
          <w:bCs/>
          <w:shd w:val="clear" w:color="auto" w:fill="FFFFFF"/>
        </w:rPr>
      </w:pPr>
      <w:r>
        <w:rPr>
          <w:rFonts w:asciiTheme="minorHAnsi" w:hAnsiTheme="minorHAnsi"/>
          <w:bCs/>
          <w:shd w:val="clear" w:color="auto" w:fill="FFFFFF"/>
        </w:rPr>
        <w:t xml:space="preserve">Frau Hain und Frau </w:t>
      </w:r>
      <w:proofErr w:type="spellStart"/>
      <w:r>
        <w:rPr>
          <w:rFonts w:asciiTheme="minorHAnsi" w:hAnsiTheme="minorHAnsi"/>
          <w:bCs/>
          <w:shd w:val="clear" w:color="auto" w:fill="FFFFFF"/>
        </w:rPr>
        <w:t>Muzzolini</w:t>
      </w:r>
      <w:proofErr w:type="spellEnd"/>
      <w:r>
        <w:rPr>
          <w:rFonts w:asciiTheme="minorHAnsi" w:hAnsiTheme="minorHAnsi"/>
          <w:bCs/>
          <w:shd w:val="clear" w:color="auto" w:fill="FFFFFF"/>
        </w:rPr>
        <w:t xml:space="preserve"> von der Grundschule Herzoghöhe besuchen uns wöchentlich.</w:t>
      </w:r>
    </w:p>
    <w:p>
      <w:pPr>
        <w:pStyle w:val="Formatvorlage"/>
        <w:shd w:val="clear" w:color="auto" w:fill="FFFFFF"/>
        <w:spacing w:line="276" w:lineRule="auto"/>
        <w:ind w:right="9"/>
        <w:rPr>
          <w:rFonts w:asciiTheme="minorHAnsi" w:hAnsiTheme="minorHAnsi"/>
          <w:bCs/>
          <w:shd w:val="clear" w:color="auto" w:fill="FFFFFF"/>
        </w:rPr>
      </w:pPr>
      <w:r>
        <w:rPr>
          <w:rFonts w:asciiTheme="minorHAnsi" w:hAnsiTheme="minorHAnsi"/>
          <w:bCs/>
          <w:shd w:val="clear" w:color="auto" w:fill="FFFFFF"/>
        </w:rPr>
        <w:t xml:space="preserve">Die Zusammenarbeit mit der Schule hat sich von beiden Seiten in den letzten zwei Jahren stark verbessert und weiter ausgebaut. </w:t>
      </w:r>
    </w:p>
    <w:p>
      <w:pPr>
        <w:pStyle w:val="Formatvorlage"/>
        <w:shd w:val="clear" w:color="auto" w:fill="FFFFFF"/>
        <w:spacing w:line="276" w:lineRule="auto"/>
        <w:ind w:right="9"/>
        <w:rPr>
          <w:rFonts w:asciiTheme="minorHAnsi" w:hAnsiTheme="minorHAnsi"/>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r>
        <w:rPr>
          <w:rFonts w:asciiTheme="minorHAnsi" w:hAnsiTheme="minorHAnsi"/>
          <w:b/>
          <w:bCs/>
          <w:shd w:val="clear" w:color="auto" w:fill="FFFFFF"/>
        </w:rPr>
        <w:t>5.2.1.</w:t>
      </w:r>
      <w:r>
        <w:rPr>
          <w:rFonts w:asciiTheme="minorHAnsi" w:hAnsiTheme="minorHAnsi"/>
          <w:b/>
          <w:bCs/>
          <w:shd w:val="clear" w:color="auto" w:fill="FFFFFF"/>
        </w:rPr>
        <w:tab/>
        <w:t xml:space="preserve"> Angebote für die Vorschulkinder</w:t>
      </w:r>
    </w:p>
    <w:p>
      <w:pPr>
        <w:pStyle w:val="Formatvorlage"/>
        <w:shd w:val="clear" w:color="auto" w:fill="FFFFFF"/>
        <w:spacing w:line="276" w:lineRule="auto"/>
        <w:ind w:right="9"/>
        <w:rPr>
          <w:rFonts w:asciiTheme="minorHAnsi" w:hAnsiTheme="minorHAnsi"/>
          <w:b/>
          <w:bCs/>
          <w:shd w:val="clear" w:color="auto" w:fill="FFFFFF"/>
        </w:rPr>
      </w:pPr>
    </w:p>
    <w:p>
      <w:pPr>
        <w:pStyle w:val="Formatvorlage"/>
        <w:numPr>
          <w:ilvl w:val="0"/>
          <w:numId w:val="13"/>
        </w:numPr>
        <w:shd w:val="clear" w:color="auto" w:fill="FFFFFF"/>
        <w:spacing w:line="276" w:lineRule="auto"/>
        <w:ind w:right="9"/>
        <w:rPr>
          <w:rFonts w:asciiTheme="minorHAnsi" w:hAnsiTheme="minorHAnsi"/>
          <w:bCs/>
          <w:shd w:val="clear" w:color="auto" w:fill="FFFFFF"/>
        </w:rPr>
      </w:pPr>
      <w:r>
        <w:rPr>
          <w:rFonts w:asciiTheme="minorHAnsi" w:hAnsiTheme="minorHAnsi"/>
          <w:bCs/>
          <w:shd w:val="clear" w:color="auto" w:fill="FFFFFF"/>
        </w:rPr>
        <w:t>Dreimal in der Woche Vorschule</w:t>
      </w:r>
    </w:p>
    <w:p>
      <w:pPr>
        <w:pStyle w:val="Formatvorlage"/>
        <w:numPr>
          <w:ilvl w:val="0"/>
          <w:numId w:val="13"/>
        </w:numPr>
        <w:shd w:val="clear" w:color="auto" w:fill="FFFFFF"/>
        <w:spacing w:line="276" w:lineRule="auto"/>
        <w:ind w:right="9"/>
        <w:rPr>
          <w:rFonts w:asciiTheme="minorHAnsi" w:hAnsiTheme="minorHAnsi"/>
          <w:bCs/>
          <w:shd w:val="clear" w:color="auto" w:fill="FFFFFF"/>
        </w:rPr>
      </w:pPr>
      <w:r>
        <w:rPr>
          <w:rFonts w:asciiTheme="minorHAnsi" w:hAnsiTheme="minorHAnsi"/>
          <w:bCs/>
          <w:shd w:val="clear" w:color="auto" w:fill="FFFFFF"/>
        </w:rPr>
        <w:t>Englisch am Nachmittag</w:t>
      </w:r>
    </w:p>
    <w:p>
      <w:pPr>
        <w:pStyle w:val="Formatvorlage"/>
        <w:numPr>
          <w:ilvl w:val="0"/>
          <w:numId w:val="13"/>
        </w:numPr>
        <w:shd w:val="clear" w:color="auto" w:fill="FFFFFF"/>
        <w:spacing w:line="276" w:lineRule="auto"/>
        <w:ind w:right="9"/>
        <w:rPr>
          <w:rFonts w:asciiTheme="minorHAnsi" w:hAnsiTheme="minorHAnsi"/>
          <w:bCs/>
          <w:shd w:val="clear" w:color="auto" w:fill="FFFFFF"/>
        </w:rPr>
      </w:pPr>
      <w:r>
        <w:rPr>
          <w:rFonts w:asciiTheme="minorHAnsi" w:hAnsiTheme="minorHAnsi"/>
          <w:bCs/>
          <w:shd w:val="clear" w:color="auto" w:fill="FFFFFF"/>
        </w:rPr>
        <w:t>Exkursionen zu verschiedenen Themen</w:t>
      </w:r>
    </w:p>
    <w:p>
      <w:pPr>
        <w:pStyle w:val="Formatvorlage"/>
        <w:numPr>
          <w:ilvl w:val="0"/>
          <w:numId w:val="13"/>
        </w:numPr>
        <w:shd w:val="clear" w:color="auto" w:fill="FFFFFF"/>
        <w:spacing w:line="276" w:lineRule="auto"/>
        <w:ind w:right="9"/>
        <w:rPr>
          <w:rFonts w:asciiTheme="minorHAnsi" w:hAnsiTheme="minorHAnsi"/>
          <w:bCs/>
          <w:shd w:val="clear" w:color="auto" w:fill="FFFFFF"/>
        </w:rPr>
      </w:pPr>
      <w:r>
        <w:rPr>
          <w:rFonts w:asciiTheme="minorHAnsi" w:hAnsiTheme="minorHAnsi"/>
          <w:bCs/>
          <w:shd w:val="clear" w:color="auto" w:fill="FFFFFF"/>
        </w:rPr>
        <w:t>Einmal wöchentlich eine Sportstunde</w:t>
      </w:r>
    </w:p>
    <w:p>
      <w:pPr>
        <w:pStyle w:val="Formatvorlage"/>
        <w:shd w:val="clear" w:color="auto" w:fill="FFFFFF"/>
        <w:spacing w:line="276" w:lineRule="auto"/>
        <w:ind w:right="9"/>
        <w:rPr>
          <w:rFonts w:asciiTheme="minorHAnsi" w:hAnsiTheme="minorHAnsi"/>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color w:val="00B050"/>
          <w:shd w:val="clear" w:color="auto" w:fill="FFFFFF"/>
        </w:rPr>
      </w:pPr>
      <w:r>
        <w:rPr>
          <w:rFonts w:asciiTheme="minorHAnsi" w:hAnsiTheme="minorHAnsi"/>
          <w:b/>
          <w:bCs/>
          <w:color w:val="00B050"/>
          <w:shd w:val="clear" w:color="auto" w:fill="FFFFFF"/>
        </w:rPr>
        <w:t>6. Schulkindbetreuung</w:t>
      </w:r>
    </w:p>
    <w:p>
      <w:pPr>
        <w:pStyle w:val="Formatvorlage"/>
        <w:shd w:val="clear" w:color="auto" w:fill="FFFFFF"/>
        <w:spacing w:line="276" w:lineRule="auto"/>
        <w:ind w:right="9"/>
        <w:rPr>
          <w:rFonts w:asciiTheme="minorHAnsi" w:hAnsiTheme="minorHAnsi"/>
          <w:bCs/>
          <w:color w:val="000000" w:themeColor="text1"/>
          <w:shd w:val="clear" w:color="auto" w:fill="FFFFFF"/>
        </w:rPr>
      </w:pPr>
      <w:r>
        <w:rPr>
          <w:rFonts w:asciiTheme="minorHAnsi" w:hAnsiTheme="minorHAnsi"/>
          <w:bCs/>
          <w:color w:val="000000" w:themeColor="text1"/>
          <w:shd w:val="clear" w:color="auto" w:fill="FFFFFF"/>
        </w:rPr>
        <w:t xml:space="preserve">Unser Kinderhaus ist eine Tageseinrichtung, dessen Angebot sich an Kinder verschiedener Altersgruppen ausrichtet. So bieten wir auch außerschulische Betreuung an, die ein separates Angebot für Grundschüler von der 1. bis zur 4. Klasse nach Unterrichtsende und in den Ferienzeiten umfasst. </w:t>
      </w:r>
    </w:p>
    <w:p>
      <w:pPr>
        <w:pStyle w:val="Formatvorlage"/>
        <w:shd w:val="clear" w:color="auto" w:fill="FFFFFF"/>
        <w:spacing w:line="276" w:lineRule="auto"/>
        <w:ind w:right="9"/>
        <w:rPr>
          <w:rFonts w:asciiTheme="minorHAnsi" w:hAnsiTheme="minorHAnsi"/>
          <w:bCs/>
          <w:color w:val="000000" w:themeColor="text1"/>
          <w:shd w:val="clear" w:color="auto" w:fill="FFFFFF"/>
        </w:rPr>
      </w:pPr>
      <w:r>
        <w:rPr>
          <w:rFonts w:asciiTheme="minorHAnsi" w:hAnsiTheme="minorHAnsi"/>
          <w:bCs/>
          <w:color w:val="000000" w:themeColor="text1"/>
          <w:shd w:val="clear" w:color="auto" w:fill="FFFFFF"/>
        </w:rPr>
        <w:t xml:space="preserve">Unseren familienunterstützenden- und ergänzenden Auftrag, sehen wir in der professionellen Begleitung des altersspezifischen Entwicklungsprozesses.  </w:t>
      </w:r>
    </w:p>
    <w:p>
      <w:pPr>
        <w:pStyle w:val="Formatvorlage"/>
        <w:shd w:val="clear" w:color="auto" w:fill="FFFFFF"/>
        <w:spacing w:line="276" w:lineRule="auto"/>
        <w:ind w:right="9"/>
        <w:rPr>
          <w:rFonts w:asciiTheme="minorHAnsi" w:hAnsiTheme="minorHAnsi"/>
          <w:bCs/>
          <w:color w:val="000000" w:themeColor="text1"/>
          <w:shd w:val="clear" w:color="auto" w:fill="FFFFFF"/>
        </w:rPr>
      </w:pPr>
      <w:r>
        <w:rPr>
          <w:rFonts w:asciiTheme="minorHAnsi" w:hAnsiTheme="minorHAnsi"/>
          <w:bCs/>
          <w:color w:val="000000" w:themeColor="text1"/>
          <w:shd w:val="clear" w:color="auto" w:fill="FFFFFF"/>
        </w:rPr>
        <w:t>Über bereitgestellte Lern- und Spielarrangements können sich die „</w:t>
      </w:r>
      <w:proofErr w:type="spellStart"/>
      <w:r>
        <w:rPr>
          <w:rFonts w:asciiTheme="minorHAnsi" w:hAnsiTheme="minorHAnsi"/>
          <w:bCs/>
          <w:color w:val="000000" w:themeColor="text1"/>
          <w:shd w:val="clear" w:color="auto" w:fill="FFFFFF"/>
        </w:rPr>
        <w:t>Schukis</w:t>
      </w:r>
      <w:proofErr w:type="spellEnd"/>
      <w:r>
        <w:rPr>
          <w:rFonts w:asciiTheme="minorHAnsi" w:hAnsiTheme="minorHAnsi"/>
          <w:bCs/>
          <w:color w:val="000000" w:themeColor="text1"/>
          <w:shd w:val="clear" w:color="auto" w:fill="FFFFFF"/>
        </w:rPr>
        <w:t xml:space="preserve">“, wie sie bei uns genannt werden, Schlüsselkompetenzen wie personale Kompetenz, soziale Kompetenz, Wissenskompetenz  und instrumentelle bzw. lernmethodische Kompetenz aneignen. </w:t>
      </w:r>
    </w:p>
    <w:p>
      <w:pPr>
        <w:pStyle w:val="Formatvorlage"/>
        <w:shd w:val="clear" w:color="auto" w:fill="FFFFFF"/>
        <w:spacing w:line="276" w:lineRule="auto"/>
        <w:ind w:right="9"/>
        <w:rPr>
          <w:rFonts w:asciiTheme="minorHAnsi" w:hAnsiTheme="minorHAnsi"/>
          <w:bCs/>
          <w:color w:val="000000" w:themeColor="text1"/>
          <w:shd w:val="clear" w:color="auto" w:fill="FFFFFF"/>
        </w:rPr>
      </w:pPr>
    </w:p>
    <w:p>
      <w:pPr>
        <w:pStyle w:val="Formatvorlage"/>
        <w:shd w:val="clear" w:color="auto" w:fill="FFFFFF"/>
        <w:spacing w:line="276" w:lineRule="auto"/>
        <w:ind w:right="9"/>
        <w:rPr>
          <w:rFonts w:asciiTheme="minorHAnsi" w:hAnsiTheme="minorHAnsi"/>
          <w:b/>
          <w:bCs/>
          <w:color w:val="000000" w:themeColor="text1"/>
          <w:shd w:val="clear" w:color="auto" w:fill="FFFFFF"/>
        </w:rPr>
      </w:pPr>
    </w:p>
    <w:p>
      <w:pPr>
        <w:pStyle w:val="Formatvorlage"/>
        <w:shd w:val="clear" w:color="auto" w:fill="FFFFFF"/>
        <w:spacing w:line="276" w:lineRule="auto"/>
        <w:ind w:right="9"/>
        <w:rPr>
          <w:rFonts w:asciiTheme="minorHAnsi" w:hAnsiTheme="minorHAnsi"/>
          <w:b/>
          <w:bCs/>
          <w:color w:val="000000" w:themeColor="text1"/>
          <w:shd w:val="clear" w:color="auto" w:fill="FFFFFF"/>
        </w:rPr>
      </w:pPr>
      <w:r>
        <w:rPr>
          <w:rFonts w:asciiTheme="minorHAnsi" w:hAnsiTheme="minorHAnsi"/>
          <w:b/>
          <w:bCs/>
          <w:color w:val="000000" w:themeColor="text1"/>
          <w:shd w:val="clear" w:color="auto" w:fill="FFFFFF"/>
        </w:rPr>
        <w:t>6.1.</w:t>
      </w:r>
      <w:r>
        <w:rPr>
          <w:rFonts w:asciiTheme="minorHAnsi" w:hAnsiTheme="minorHAnsi"/>
          <w:b/>
          <w:bCs/>
          <w:color w:val="000000" w:themeColor="text1"/>
          <w:shd w:val="clear" w:color="auto" w:fill="FFFFFF"/>
        </w:rPr>
        <w:tab/>
        <w:t xml:space="preserve"> Besonderheiten in der Schulkindbetreuung</w:t>
      </w:r>
    </w:p>
    <w:p>
      <w:pPr>
        <w:pStyle w:val="Formatvorlage"/>
        <w:shd w:val="clear" w:color="auto" w:fill="FFFFFF"/>
        <w:spacing w:line="276" w:lineRule="auto"/>
        <w:ind w:right="9"/>
        <w:rPr>
          <w:rFonts w:asciiTheme="minorHAnsi" w:hAnsiTheme="minorHAnsi"/>
          <w:bCs/>
          <w:color w:val="000000" w:themeColor="text1"/>
          <w:shd w:val="clear" w:color="auto" w:fill="FFFFFF"/>
        </w:rPr>
      </w:pPr>
      <w:r>
        <w:rPr>
          <w:rFonts w:asciiTheme="minorHAnsi" w:hAnsiTheme="minorHAnsi"/>
          <w:bCs/>
          <w:color w:val="000000" w:themeColor="text1"/>
          <w:shd w:val="clear" w:color="auto" w:fill="FFFFFF"/>
        </w:rPr>
        <w:t>Besonderheiten unseres Hauses, die Schulkindbetreuung betreffend sind :</w:t>
      </w:r>
    </w:p>
    <w:p>
      <w:pPr>
        <w:pStyle w:val="Formatvorlage"/>
        <w:numPr>
          <w:ilvl w:val="0"/>
          <w:numId w:val="21"/>
        </w:numPr>
        <w:shd w:val="clear" w:color="auto" w:fill="FFFFFF"/>
        <w:spacing w:line="276" w:lineRule="auto"/>
        <w:ind w:right="9"/>
        <w:rPr>
          <w:rFonts w:asciiTheme="minorHAnsi" w:hAnsiTheme="minorHAnsi"/>
          <w:bCs/>
          <w:color w:val="000000" w:themeColor="text1"/>
          <w:shd w:val="clear" w:color="auto" w:fill="FFFFFF"/>
        </w:rPr>
      </w:pPr>
      <w:r>
        <w:rPr>
          <w:rFonts w:asciiTheme="minorHAnsi" w:hAnsiTheme="minorHAnsi"/>
          <w:bCs/>
          <w:color w:val="000000" w:themeColor="text1"/>
          <w:shd w:val="clear" w:color="auto" w:fill="FFFFFF"/>
        </w:rPr>
        <w:t xml:space="preserve">die </w:t>
      </w:r>
      <w:r>
        <w:rPr>
          <w:rFonts w:asciiTheme="minorHAnsi" w:hAnsiTheme="minorHAnsi"/>
          <w:b/>
          <w:bCs/>
          <w:color w:val="000000" w:themeColor="text1"/>
          <w:shd w:val="clear" w:color="auto" w:fill="FFFFFF"/>
        </w:rPr>
        <w:t xml:space="preserve">direkte </w:t>
      </w:r>
      <w:r>
        <w:rPr>
          <w:rFonts w:asciiTheme="minorHAnsi" w:hAnsiTheme="minorHAnsi"/>
          <w:bCs/>
          <w:color w:val="000000" w:themeColor="text1"/>
          <w:shd w:val="clear" w:color="auto" w:fill="FFFFFF"/>
        </w:rPr>
        <w:t>räumliche Nähe zur Grundschule „Herzoghöhe“,</w:t>
      </w:r>
    </w:p>
    <w:p>
      <w:pPr>
        <w:pStyle w:val="Formatvorlage"/>
        <w:numPr>
          <w:ilvl w:val="0"/>
          <w:numId w:val="21"/>
        </w:numPr>
        <w:shd w:val="clear" w:color="auto" w:fill="FFFFFF"/>
        <w:spacing w:line="276" w:lineRule="auto"/>
        <w:ind w:right="9"/>
        <w:rPr>
          <w:rFonts w:asciiTheme="minorHAnsi" w:hAnsiTheme="minorHAnsi"/>
          <w:bCs/>
          <w:color w:val="000000" w:themeColor="text1"/>
          <w:shd w:val="clear" w:color="auto" w:fill="FFFFFF"/>
        </w:rPr>
      </w:pPr>
      <w:r>
        <w:rPr>
          <w:rFonts w:asciiTheme="minorHAnsi" w:hAnsiTheme="minorHAnsi"/>
          <w:bCs/>
          <w:color w:val="000000" w:themeColor="text1"/>
          <w:shd w:val="clear" w:color="auto" w:fill="FFFFFF"/>
        </w:rPr>
        <w:t xml:space="preserve">die </w:t>
      </w:r>
      <w:r>
        <w:rPr>
          <w:rFonts w:asciiTheme="minorHAnsi" w:hAnsiTheme="minorHAnsi"/>
          <w:b/>
          <w:bCs/>
          <w:color w:val="000000" w:themeColor="text1"/>
          <w:shd w:val="clear" w:color="auto" w:fill="FFFFFF"/>
        </w:rPr>
        <w:t>maximale Gruppengröße</w:t>
      </w:r>
      <w:r>
        <w:rPr>
          <w:rFonts w:asciiTheme="minorHAnsi" w:hAnsiTheme="minorHAnsi"/>
          <w:bCs/>
          <w:color w:val="000000" w:themeColor="text1"/>
          <w:shd w:val="clear" w:color="auto" w:fill="FFFFFF"/>
        </w:rPr>
        <w:t xml:space="preserve"> von 12, derzeit von 5 Kindern, ermöglichen eine individuelle Betreuung vor allem während der Hausaufgabenzeit,</w:t>
      </w:r>
    </w:p>
    <w:p>
      <w:pPr>
        <w:pStyle w:val="Formatvorlage"/>
        <w:numPr>
          <w:ilvl w:val="0"/>
          <w:numId w:val="21"/>
        </w:numPr>
        <w:shd w:val="clear" w:color="auto" w:fill="FFFFFF"/>
        <w:spacing w:line="276" w:lineRule="auto"/>
        <w:ind w:right="9"/>
        <w:rPr>
          <w:rFonts w:asciiTheme="minorHAnsi" w:hAnsiTheme="minorHAnsi"/>
          <w:bCs/>
          <w:color w:val="000000" w:themeColor="text1"/>
          <w:shd w:val="clear" w:color="auto" w:fill="FFFFFF"/>
        </w:rPr>
      </w:pPr>
      <w:r>
        <w:rPr>
          <w:rFonts w:asciiTheme="minorHAnsi" w:hAnsiTheme="minorHAnsi"/>
          <w:bCs/>
          <w:color w:val="000000" w:themeColor="text1"/>
          <w:shd w:val="clear" w:color="auto" w:fill="FFFFFF"/>
        </w:rPr>
        <w:t>dass „</w:t>
      </w:r>
      <w:proofErr w:type="spellStart"/>
      <w:r>
        <w:rPr>
          <w:rFonts w:asciiTheme="minorHAnsi" w:hAnsiTheme="minorHAnsi"/>
          <w:b/>
          <w:bCs/>
          <w:color w:val="000000" w:themeColor="text1"/>
          <w:shd w:val="clear" w:color="auto" w:fill="FFFFFF"/>
        </w:rPr>
        <w:t>Inhouse</w:t>
      </w:r>
      <w:proofErr w:type="spellEnd"/>
      <w:r>
        <w:rPr>
          <w:rFonts w:asciiTheme="minorHAnsi" w:hAnsiTheme="minorHAnsi"/>
          <w:b/>
          <w:bCs/>
          <w:color w:val="000000" w:themeColor="text1"/>
          <w:shd w:val="clear" w:color="auto" w:fill="FFFFFF"/>
        </w:rPr>
        <w:t>“- Kindergartenkinder</w:t>
      </w:r>
      <w:r>
        <w:rPr>
          <w:rFonts w:asciiTheme="minorHAnsi" w:hAnsiTheme="minorHAnsi"/>
          <w:bCs/>
          <w:color w:val="000000" w:themeColor="text1"/>
          <w:shd w:val="clear" w:color="auto" w:fill="FFFFFF"/>
        </w:rPr>
        <w:t xml:space="preserve"> als „</w:t>
      </w:r>
      <w:proofErr w:type="spellStart"/>
      <w:r>
        <w:rPr>
          <w:rFonts w:asciiTheme="minorHAnsi" w:hAnsiTheme="minorHAnsi"/>
          <w:bCs/>
          <w:color w:val="000000" w:themeColor="text1"/>
          <w:shd w:val="clear" w:color="auto" w:fill="FFFFFF"/>
        </w:rPr>
        <w:t>Schukis</w:t>
      </w:r>
      <w:proofErr w:type="spellEnd"/>
      <w:r>
        <w:rPr>
          <w:rFonts w:asciiTheme="minorHAnsi" w:hAnsiTheme="minorHAnsi"/>
          <w:bCs/>
          <w:color w:val="000000" w:themeColor="text1"/>
          <w:shd w:val="clear" w:color="auto" w:fill="FFFFFF"/>
        </w:rPr>
        <w:t>“ ohne Personal- und Einrichtungswechsel kontinuierlich das Kinderhaus weiter besuchen können,</w:t>
      </w:r>
    </w:p>
    <w:p>
      <w:pPr>
        <w:pStyle w:val="Formatvorlage"/>
        <w:numPr>
          <w:ilvl w:val="0"/>
          <w:numId w:val="21"/>
        </w:numPr>
        <w:shd w:val="clear" w:color="auto" w:fill="FFFFFF"/>
        <w:spacing w:line="276" w:lineRule="auto"/>
        <w:ind w:right="9"/>
        <w:rPr>
          <w:rFonts w:asciiTheme="minorHAnsi" w:hAnsiTheme="minorHAnsi"/>
          <w:bCs/>
          <w:color w:val="000000" w:themeColor="text1"/>
          <w:shd w:val="clear" w:color="auto" w:fill="FFFFFF"/>
        </w:rPr>
      </w:pPr>
      <w:r>
        <w:rPr>
          <w:rFonts w:asciiTheme="minorHAnsi" w:hAnsiTheme="minorHAnsi"/>
          <w:bCs/>
          <w:color w:val="000000" w:themeColor="text1"/>
          <w:shd w:val="clear" w:color="auto" w:fill="FFFFFF"/>
        </w:rPr>
        <w:t xml:space="preserve">die jährliche </w:t>
      </w:r>
      <w:r>
        <w:rPr>
          <w:rFonts w:asciiTheme="minorHAnsi" w:hAnsiTheme="minorHAnsi"/>
          <w:b/>
          <w:bCs/>
          <w:color w:val="000000" w:themeColor="text1"/>
          <w:shd w:val="clear" w:color="auto" w:fill="FFFFFF"/>
        </w:rPr>
        <w:t>Kinderbefragung</w:t>
      </w:r>
      <w:r>
        <w:rPr>
          <w:rFonts w:asciiTheme="minorHAnsi" w:hAnsiTheme="minorHAnsi"/>
          <w:bCs/>
          <w:color w:val="000000" w:themeColor="text1"/>
          <w:shd w:val="clear" w:color="auto" w:fill="FFFFFF"/>
        </w:rPr>
        <w:t xml:space="preserve"> mittels Fragebogen, um noch besser auf die Bedürfnisse und Wünsche der „</w:t>
      </w:r>
      <w:proofErr w:type="spellStart"/>
      <w:r>
        <w:rPr>
          <w:rFonts w:asciiTheme="minorHAnsi" w:hAnsiTheme="minorHAnsi"/>
          <w:bCs/>
          <w:color w:val="000000" w:themeColor="text1"/>
          <w:shd w:val="clear" w:color="auto" w:fill="FFFFFF"/>
        </w:rPr>
        <w:t>Schukis</w:t>
      </w:r>
      <w:proofErr w:type="spellEnd"/>
      <w:r>
        <w:rPr>
          <w:rFonts w:asciiTheme="minorHAnsi" w:hAnsiTheme="minorHAnsi"/>
          <w:bCs/>
          <w:color w:val="000000" w:themeColor="text1"/>
          <w:shd w:val="clear" w:color="auto" w:fill="FFFFFF"/>
        </w:rPr>
        <w:t>“ eingehen zu können,</w:t>
      </w:r>
    </w:p>
    <w:p>
      <w:pPr>
        <w:pStyle w:val="Formatvorlage"/>
        <w:numPr>
          <w:ilvl w:val="0"/>
          <w:numId w:val="21"/>
        </w:numPr>
        <w:shd w:val="clear" w:color="auto" w:fill="FFFFFF"/>
        <w:spacing w:line="276" w:lineRule="auto"/>
        <w:ind w:right="9"/>
        <w:rPr>
          <w:rFonts w:asciiTheme="minorHAnsi" w:hAnsiTheme="minorHAnsi"/>
          <w:bCs/>
          <w:color w:val="000000" w:themeColor="text1"/>
          <w:shd w:val="clear" w:color="auto" w:fill="FFFFFF"/>
        </w:rPr>
      </w:pPr>
      <w:r>
        <w:rPr>
          <w:rFonts w:asciiTheme="minorHAnsi" w:hAnsiTheme="minorHAnsi"/>
          <w:bCs/>
          <w:color w:val="000000" w:themeColor="text1"/>
          <w:shd w:val="clear" w:color="auto" w:fill="FFFFFF"/>
        </w:rPr>
        <w:t xml:space="preserve">die </w:t>
      </w:r>
      <w:r>
        <w:rPr>
          <w:rFonts w:asciiTheme="minorHAnsi" w:hAnsiTheme="minorHAnsi"/>
          <w:b/>
          <w:bCs/>
          <w:color w:val="000000" w:themeColor="text1"/>
          <w:shd w:val="clear" w:color="auto" w:fill="FFFFFF"/>
        </w:rPr>
        <w:t>„Freitagsaktion“</w:t>
      </w:r>
      <w:r>
        <w:rPr>
          <w:rFonts w:asciiTheme="minorHAnsi" w:hAnsiTheme="minorHAnsi"/>
          <w:bCs/>
          <w:color w:val="000000" w:themeColor="text1"/>
          <w:shd w:val="clear" w:color="auto" w:fill="FFFFFF"/>
        </w:rPr>
        <w:t>. An jedem Freitag ist „Hausaufgabenfrei“. Die Kinder haben die Möglichkeit an speziellen auf ihre Bedürfnisse abgestimmten Angeboten teilzunehmen oder sich selbsttätig zu beschäftigen. In der Regel richten sich die Angebote nach den Wünschen der Kinder,</w:t>
      </w:r>
    </w:p>
    <w:p>
      <w:pPr>
        <w:pStyle w:val="Formatvorlage"/>
        <w:numPr>
          <w:ilvl w:val="0"/>
          <w:numId w:val="21"/>
        </w:numPr>
        <w:shd w:val="clear" w:color="auto" w:fill="FFFFFF"/>
        <w:spacing w:line="276" w:lineRule="auto"/>
        <w:ind w:right="9"/>
        <w:rPr>
          <w:rFonts w:asciiTheme="minorHAnsi" w:hAnsiTheme="minorHAnsi"/>
          <w:bCs/>
          <w:color w:val="000000" w:themeColor="text1"/>
          <w:shd w:val="clear" w:color="auto" w:fill="FFFFFF"/>
        </w:rPr>
      </w:pPr>
      <w:r>
        <w:rPr>
          <w:rFonts w:asciiTheme="minorHAnsi" w:hAnsiTheme="minorHAnsi"/>
          <w:bCs/>
          <w:color w:val="000000" w:themeColor="text1"/>
          <w:shd w:val="clear" w:color="auto" w:fill="FFFFFF"/>
        </w:rPr>
        <w:t xml:space="preserve">das Führen eines </w:t>
      </w:r>
      <w:r>
        <w:rPr>
          <w:rFonts w:asciiTheme="minorHAnsi" w:hAnsiTheme="minorHAnsi"/>
          <w:b/>
          <w:bCs/>
          <w:color w:val="000000" w:themeColor="text1"/>
          <w:shd w:val="clear" w:color="auto" w:fill="FFFFFF"/>
        </w:rPr>
        <w:t>„Kontaktheftes“</w:t>
      </w:r>
      <w:r>
        <w:rPr>
          <w:rFonts w:asciiTheme="minorHAnsi" w:hAnsiTheme="minorHAnsi"/>
          <w:bCs/>
          <w:color w:val="000000" w:themeColor="text1"/>
          <w:shd w:val="clear" w:color="auto" w:fill="FFFFFF"/>
        </w:rPr>
        <w:t xml:space="preserve">, das, neben dem persönlichen Kontakt, die Verbindung zwischen Lehrkraft, Eltern und Kinderhaus herstellt, </w:t>
      </w:r>
    </w:p>
    <w:p>
      <w:pPr>
        <w:pStyle w:val="Formatvorlage"/>
        <w:numPr>
          <w:ilvl w:val="0"/>
          <w:numId w:val="21"/>
        </w:numPr>
        <w:shd w:val="clear" w:color="auto" w:fill="FFFFFF"/>
        <w:spacing w:line="276" w:lineRule="auto"/>
        <w:ind w:right="9"/>
        <w:rPr>
          <w:rFonts w:asciiTheme="minorHAnsi" w:hAnsiTheme="minorHAnsi"/>
          <w:bCs/>
          <w:color w:val="000000" w:themeColor="text1"/>
          <w:shd w:val="clear" w:color="auto" w:fill="FFFFFF"/>
        </w:rPr>
      </w:pPr>
      <w:r>
        <w:rPr>
          <w:rFonts w:asciiTheme="minorHAnsi" w:hAnsiTheme="minorHAnsi"/>
          <w:b/>
          <w:bCs/>
          <w:color w:val="000000" w:themeColor="text1"/>
          <w:shd w:val="clear" w:color="auto" w:fill="FFFFFF"/>
        </w:rPr>
        <w:t>Lehrerkontakte</w:t>
      </w:r>
      <w:r>
        <w:rPr>
          <w:rFonts w:asciiTheme="minorHAnsi" w:hAnsiTheme="minorHAnsi"/>
          <w:bCs/>
          <w:color w:val="000000" w:themeColor="text1"/>
          <w:shd w:val="clear" w:color="auto" w:fill="FFFFFF"/>
        </w:rPr>
        <w:t xml:space="preserve">, die stattfinden, wenn Eltern hierfür eine Einverständniserklärung unterschrieben haben. Sie dienen dem gegenseitigen Austausch. </w:t>
      </w:r>
    </w:p>
    <w:p>
      <w:pPr>
        <w:pStyle w:val="Formatvorlage"/>
        <w:shd w:val="clear" w:color="auto" w:fill="FFFFFF"/>
        <w:spacing w:line="276" w:lineRule="auto"/>
        <w:ind w:right="9"/>
        <w:rPr>
          <w:rFonts w:asciiTheme="minorHAnsi" w:hAnsiTheme="minorHAnsi"/>
          <w:bCs/>
          <w:color w:val="000000" w:themeColor="text1"/>
          <w:shd w:val="clear" w:color="auto" w:fill="FFFFFF"/>
        </w:rPr>
      </w:pPr>
    </w:p>
    <w:p>
      <w:pPr>
        <w:pStyle w:val="Formatvorlage"/>
        <w:shd w:val="clear" w:color="auto" w:fill="FFFFFF"/>
        <w:spacing w:line="276" w:lineRule="auto"/>
        <w:ind w:right="9"/>
        <w:rPr>
          <w:rFonts w:asciiTheme="minorHAnsi" w:hAnsiTheme="minorHAnsi"/>
          <w:bCs/>
          <w:color w:val="000000" w:themeColor="text1"/>
          <w:shd w:val="clear" w:color="auto" w:fill="FFFFFF"/>
        </w:rPr>
      </w:pPr>
    </w:p>
    <w:p>
      <w:pPr>
        <w:pStyle w:val="Formatvorlage"/>
        <w:shd w:val="clear" w:color="auto" w:fill="FFFFFF"/>
        <w:spacing w:line="276" w:lineRule="auto"/>
        <w:ind w:right="9"/>
        <w:rPr>
          <w:rFonts w:asciiTheme="minorHAnsi" w:hAnsiTheme="minorHAnsi"/>
          <w:b/>
          <w:bCs/>
          <w:color w:val="000000" w:themeColor="text1"/>
          <w:shd w:val="clear" w:color="auto" w:fill="FFFFFF"/>
        </w:rPr>
      </w:pPr>
      <w:r>
        <w:rPr>
          <w:rFonts w:asciiTheme="minorHAnsi" w:hAnsiTheme="minorHAnsi"/>
          <w:b/>
          <w:bCs/>
          <w:color w:val="000000" w:themeColor="text1"/>
          <w:shd w:val="clear" w:color="auto" w:fill="FFFFFF"/>
        </w:rPr>
        <w:t xml:space="preserve">6.2. </w:t>
      </w:r>
      <w:r>
        <w:rPr>
          <w:rFonts w:asciiTheme="minorHAnsi" w:hAnsiTheme="minorHAnsi"/>
          <w:b/>
          <w:bCs/>
          <w:color w:val="000000" w:themeColor="text1"/>
          <w:shd w:val="clear" w:color="auto" w:fill="FFFFFF"/>
        </w:rPr>
        <w:tab/>
        <w:t>Beobachtungs- und Dokumentationsverfahren für Schulkinder</w:t>
      </w:r>
    </w:p>
    <w:p>
      <w:pPr>
        <w:pStyle w:val="Formatvorlage"/>
        <w:shd w:val="clear" w:color="auto" w:fill="FFFFFF"/>
        <w:spacing w:line="276" w:lineRule="auto"/>
        <w:ind w:right="9"/>
        <w:rPr>
          <w:rFonts w:asciiTheme="minorHAnsi" w:hAnsiTheme="minorHAnsi"/>
          <w:bCs/>
          <w:color w:val="000000" w:themeColor="text1"/>
          <w:shd w:val="clear" w:color="auto" w:fill="FFFFFF"/>
        </w:rPr>
      </w:pPr>
      <w:r>
        <w:rPr>
          <w:rFonts w:asciiTheme="minorHAnsi" w:hAnsiTheme="minorHAnsi"/>
          <w:bCs/>
          <w:color w:val="000000" w:themeColor="text1"/>
          <w:shd w:val="clear" w:color="auto" w:fill="FFFFFF"/>
        </w:rPr>
        <w:t xml:space="preserve">Nach Artikel 11 Abs. 3 und Artikel 13 Abs. 2 des </w:t>
      </w:r>
      <w:proofErr w:type="spellStart"/>
      <w:r>
        <w:rPr>
          <w:rFonts w:asciiTheme="minorHAnsi" w:hAnsiTheme="minorHAnsi"/>
          <w:bCs/>
          <w:color w:val="000000" w:themeColor="text1"/>
          <w:shd w:val="clear" w:color="auto" w:fill="FFFFFF"/>
        </w:rPr>
        <w:t>BayKiBiG</w:t>
      </w:r>
      <w:proofErr w:type="spellEnd"/>
      <w:r>
        <w:rPr>
          <w:rFonts w:asciiTheme="minorHAnsi" w:hAnsiTheme="minorHAnsi"/>
          <w:bCs/>
          <w:color w:val="000000" w:themeColor="text1"/>
          <w:shd w:val="clear" w:color="auto" w:fill="FFFFFF"/>
        </w:rPr>
        <w:t xml:space="preserve"> haben wir den Auftrag, die Lern- und Entwicklungsprozesse der Kinder zu beobachten und zu dokumentieren. </w:t>
      </w:r>
    </w:p>
    <w:p>
      <w:pPr>
        <w:pStyle w:val="Formatvorlage"/>
        <w:shd w:val="clear" w:color="auto" w:fill="FFFFFF"/>
        <w:spacing w:line="276" w:lineRule="auto"/>
        <w:ind w:right="9"/>
        <w:rPr>
          <w:rFonts w:asciiTheme="minorHAnsi" w:hAnsiTheme="minorHAnsi"/>
          <w:bCs/>
          <w:color w:val="000000" w:themeColor="text1"/>
          <w:shd w:val="clear" w:color="auto" w:fill="FFFFFF"/>
        </w:rPr>
      </w:pPr>
      <w:r>
        <w:rPr>
          <w:rFonts w:asciiTheme="minorHAnsi" w:hAnsiTheme="minorHAnsi"/>
          <w:bCs/>
          <w:color w:val="000000" w:themeColor="text1"/>
          <w:shd w:val="clear" w:color="auto" w:fill="FFFFFF"/>
        </w:rPr>
        <w:t xml:space="preserve">Für den </w:t>
      </w:r>
      <w:proofErr w:type="spellStart"/>
      <w:r>
        <w:rPr>
          <w:rFonts w:asciiTheme="minorHAnsi" w:hAnsiTheme="minorHAnsi"/>
          <w:bCs/>
          <w:color w:val="000000" w:themeColor="text1"/>
          <w:shd w:val="clear" w:color="auto" w:fill="FFFFFF"/>
        </w:rPr>
        <w:t>Schulkindbereich</w:t>
      </w:r>
      <w:proofErr w:type="spellEnd"/>
      <w:r>
        <w:rPr>
          <w:rFonts w:asciiTheme="minorHAnsi" w:hAnsiTheme="minorHAnsi"/>
          <w:bCs/>
          <w:color w:val="000000" w:themeColor="text1"/>
          <w:shd w:val="clear" w:color="auto" w:fill="FFFFFF"/>
        </w:rPr>
        <w:t xml:space="preserve"> ist dies gesetzlich nicht vorgeschrieben.</w:t>
      </w:r>
    </w:p>
    <w:p>
      <w:pPr>
        <w:pStyle w:val="Formatvorlage"/>
        <w:shd w:val="clear" w:color="auto" w:fill="FFFFFF"/>
        <w:spacing w:line="276" w:lineRule="auto"/>
        <w:ind w:right="9"/>
        <w:rPr>
          <w:rFonts w:asciiTheme="minorHAnsi" w:hAnsiTheme="minorHAnsi"/>
          <w:bCs/>
          <w:color w:val="000000" w:themeColor="text1"/>
          <w:shd w:val="clear" w:color="auto" w:fill="FFFFFF"/>
        </w:rPr>
      </w:pPr>
      <w:r>
        <w:rPr>
          <w:rFonts w:asciiTheme="minorHAnsi" w:hAnsiTheme="minorHAnsi"/>
          <w:bCs/>
          <w:color w:val="000000" w:themeColor="text1"/>
          <w:shd w:val="clear" w:color="auto" w:fill="FFFFFF"/>
        </w:rPr>
        <w:t>Da die Beobachtung eine wesentliche Voraussetzung dafür ist, Lern-und Entwicklungsprozesse professionell wahrzunehmen, um unser pädagogisches Handeln gezielt danach ausrichten zu können, erachten wir es als Qualitätsmerkmal unserer Einrichtung, Beobachtungen auch für diese Altersgruppe einzusetzen.</w:t>
      </w:r>
    </w:p>
    <w:p>
      <w:pPr>
        <w:pStyle w:val="Formatvorlage"/>
        <w:shd w:val="clear" w:color="auto" w:fill="FFFFFF"/>
        <w:spacing w:line="276" w:lineRule="auto"/>
        <w:ind w:right="9"/>
        <w:rPr>
          <w:rFonts w:asciiTheme="minorHAnsi" w:hAnsiTheme="minorHAnsi"/>
          <w:bCs/>
          <w:color w:val="000000" w:themeColor="text1"/>
          <w:shd w:val="clear" w:color="auto" w:fill="FFFFFF"/>
        </w:rPr>
      </w:pPr>
      <w:r>
        <w:rPr>
          <w:rFonts w:asciiTheme="minorHAnsi" w:hAnsiTheme="minorHAnsi"/>
          <w:bCs/>
          <w:color w:val="000000" w:themeColor="text1"/>
          <w:shd w:val="clear" w:color="auto" w:fill="FFFFFF"/>
        </w:rPr>
        <w:lastRenderedPageBreak/>
        <w:t xml:space="preserve">Dies geschieht in einem eigens für diese Altersgruppe entwickelten Beobachtungsbogen, der als „Kinderakte“ von jedem Kind angelegt ist und geführt wird.  Aus Datenschutzgründen stehen diese Akten unter Verschluss und sind nur dem Erziehungspersonal zugänglich. </w:t>
      </w:r>
    </w:p>
    <w:p>
      <w:pPr>
        <w:pStyle w:val="Formatvorlage"/>
        <w:shd w:val="clear" w:color="auto" w:fill="FFFFFF"/>
        <w:spacing w:line="276" w:lineRule="auto"/>
        <w:ind w:right="9"/>
        <w:rPr>
          <w:rFonts w:asciiTheme="minorHAnsi" w:hAnsiTheme="minorHAnsi"/>
          <w:bCs/>
          <w:color w:val="000000" w:themeColor="text1"/>
          <w:shd w:val="clear" w:color="auto" w:fill="FFFFFF"/>
        </w:rPr>
      </w:pPr>
    </w:p>
    <w:p>
      <w:pPr>
        <w:pStyle w:val="Formatvorlage"/>
        <w:shd w:val="clear" w:color="auto" w:fill="FFFFFF"/>
        <w:spacing w:line="276" w:lineRule="auto"/>
        <w:ind w:right="9"/>
        <w:rPr>
          <w:rFonts w:asciiTheme="minorHAnsi" w:hAnsiTheme="minorHAnsi"/>
          <w:bCs/>
          <w:color w:val="000000" w:themeColor="text1"/>
          <w:shd w:val="clear" w:color="auto" w:fill="FFFFFF"/>
        </w:rPr>
      </w:pPr>
    </w:p>
    <w:p>
      <w:pPr>
        <w:pStyle w:val="Formatvorlage"/>
        <w:shd w:val="clear" w:color="auto" w:fill="FFFFFF"/>
        <w:spacing w:line="276" w:lineRule="auto"/>
        <w:ind w:right="9"/>
        <w:rPr>
          <w:rFonts w:asciiTheme="minorHAnsi" w:hAnsiTheme="minorHAnsi"/>
          <w:b/>
          <w:bCs/>
          <w:color w:val="000000" w:themeColor="text1"/>
          <w:shd w:val="clear" w:color="auto" w:fill="FFFFFF"/>
        </w:rPr>
      </w:pPr>
      <w:r>
        <w:rPr>
          <w:rFonts w:asciiTheme="minorHAnsi" w:hAnsiTheme="minorHAnsi"/>
          <w:b/>
          <w:bCs/>
          <w:color w:val="000000" w:themeColor="text1"/>
          <w:shd w:val="clear" w:color="auto" w:fill="FFFFFF"/>
        </w:rPr>
        <w:t xml:space="preserve">6.3. </w:t>
      </w:r>
      <w:r>
        <w:rPr>
          <w:rFonts w:asciiTheme="minorHAnsi" w:hAnsiTheme="minorHAnsi"/>
          <w:b/>
          <w:bCs/>
          <w:color w:val="000000" w:themeColor="text1"/>
          <w:shd w:val="clear" w:color="auto" w:fill="FFFFFF"/>
        </w:rPr>
        <w:tab/>
        <w:t>Hausaufgabenbetreuung bzw. –</w:t>
      </w:r>
      <w:proofErr w:type="spellStart"/>
      <w:r>
        <w:rPr>
          <w:rFonts w:asciiTheme="minorHAnsi" w:hAnsiTheme="minorHAnsi"/>
          <w:b/>
          <w:bCs/>
          <w:color w:val="000000" w:themeColor="text1"/>
          <w:shd w:val="clear" w:color="auto" w:fill="FFFFFF"/>
        </w:rPr>
        <w:t>begleitung</w:t>
      </w:r>
      <w:proofErr w:type="spellEnd"/>
      <w:r>
        <w:rPr>
          <w:rFonts w:asciiTheme="minorHAnsi" w:hAnsiTheme="minorHAnsi"/>
          <w:b/>
          <w:bCs/>
          <w:color w:val="000000" w:themeColor="text1"/>
          <w:shd w:val="clear" w:color="auto" w:fill="FFFFFF"/>
        </w:rPr>
        <w:t xml:space="preserve"> im „</w:t>
      </w:r>
      <w:proofErr w:type="spellStart"/>
      <w:r>
        <w:rPr>
          <w:rFonts w:asciiTheme="minorHAnsi" w:hAnsiTheme="minorHAnsi"/>
          <w:b/>
          <w:bCs/>
          <w:color w:val="000000" w:themeColor="text1"/>
          <w:shd w:val="clear" w:color="auto" w:fill="FFFFFF"/>
        </w:rPr>
        <w:t>Schukiraum</w:t>
      </w:r>
      <w:proofErr w:type="spellEnd"/>
      <w:r>
        <w:rPr>
          <w:rFonts w:asciiTheme="minorHAnsi" w:hAnsiTheme="minorHAnsi"/>
          <w:b/>
          <w:bCs/>
          <w:color w:val="000000" w:themeColor="text1"/>
          <w:shd w:val="clear" w:color="auto" w:fill="FFFFFF"/>
        </w:rPr>
        <w:t>“</w:t>
      </w:r>
    </w:p>
    <w:p>
      <w:pPr>
        <w:pStyle w:val="Formatvorlage"/>
        <w:shd w:val="clear" w:color="auto" w:fill="FFFFFF"/>
        <w:spacing w:line="276" w:lineRule="auto"/>
        <w:ind w:right="9"/>
        <w:rPr>
          <w:rFonts w:asciiTheme="minorHAnsi" w:hAnsiTheme="minorHAnsi"/>
          <w:bCs/>
          <w:color w:val="000000" w:themeColor="text1"/>
          <w:shd w:val="clear" w:color="auto" w:fill="FFFFFF"/>
        </w:rPr>
      </w:pPr>
      <w:r>
        <w:rPr>
          <w:rFonts w:asciiTheme="minorHAnsi" w:hAnsiTheme="minorHAnsi"/>
          <w:bCs/>
          <w:color w:val="000000" w:themeColor="text1"/>
          <w:shd w:val="clear" w:color="auto" w:fill="FFFFFF"/>
        </w:rPr>
        <w:t>Unsere „</w:t>
      </w:r>
      <w:proofErr w:type="spellStart"/>
      <w:r>
        <w:rPr>
          <w:rFonts w:asciiTheme="minorHAnsi" w:hAnsiTheme="minorHAnsi"/>
          <w:bCs/>
          <w:color w:val="000000" w:themeColor="text1"/>
          <w:shd w:val="clear" w:color="auto" w:fill="FFFFFF"/>
        </w:rPr>
        <w:t>Schukis</w:t>
      </w:r>
      <w:proofErr w:type="spellEnd"/>
      <w:r>
        <w:rPr>
          <w:rFonts w:asciiTheme="minorHAnsi" w:hAnsiTheme="minorHAnsi"/>
          <w:bCs/>
          <w:color w:val="000000" w:themeColor="text1"/>
          <w:shd w:val="clear" w:color="auto" w:fill="FFFFFF"/>
        </w:rPr>
        <w:t xml:space="preserve">“ haben, entsprechend ihren physiologischen Befindlichkeiten, die Möglichkeit, ihre Arbeitsposition frei zu wählen. Das heißt stehend, sitzend oder auf dem Bauch liegend. Dazu stehen den Kindern zwei Bodenmatten und zwei Stehpulte in unterschiedlicher Größe zur Verfügung. Das gilt nicht für das erste Halbjahr der Erstklässler. Nach diesem Zeitraum obliegt es dem zuständigen Personal, Die Entscheidung zu treffen, ob das Kind schon bereit ist, die Verantwortung die stehende oder liegende Arbeitshaltung zu übernehmen. Für alle Schulkinder gilt die Regelung, dass die schriftliche Form der Hausaufgaben sorgfältig erledigt wird. Die allgemeine Kernzeit für die Erledigung der Hausaufgaben ist montags bis donnerstags von 13:30 – 15:00 Uhr. </w:t>
      </w:r>
    </w:p>
    <w:p>
      <w:pPr>
        <w:pStyle w:val="Formatvorlage"/>
        <w:shd w:val="clear" w:color="auto" w:fill="FFFFFF"/>
        <w:spacing w:line="276" w:lineRule="auto"/>
        <w:ind w:right="9"/>
        <w:rPr>
          <w:rFonts w:asciiTheme="minorHAnsi" w:hAnsiTheme="minorHAnsi"/>
          <w:bCs/>
          <w:color w:val="000000" w:themeColor="text1"/>
          <w:shd w:val="clear" w:color="auto" w:fill="FFFFFF"/>
        </w:rPr>
      </w:pPr>
      <w:r>
        <w:rPr>
          <w:rFonts w:asciiTheme="minorHAnsi" w:hAnsiTheme="minorHAnsi"/>
          <w:bCs/>
          <w:color w:val="000000" w:themeColor="text1"/>
          <w:shd w:val="clear" w:color="auto" w:fill="FFFFFF"/>
        </w:rPr>
        <w:t>Vorher ist eine Abholung nur in Ausnahmefällen möglich.</w:t>
      </w:r>
    </w:p>
    <w:p>
      <w:pPr>
        <w:pStyle w:val="Formatvorlage"/>
        <w:shd w:val="clear" w:color="auto" w:fill="FFFFFF"/>
        <w:spacing w:line="276" w:lineRule="auto"/>
        <w:ind w:right="9"/>
        <w:rPr>
          <w:rFonts w:asciiTheme="minorHAnsi" w:hAnsiTheme="minorHAnsi"/>
          <w:bCs/>
          <w:color w:val="000000" w:themeColor="text1"/>
          <w:shd w:val="clear" w:color="auto" w:fill="FFFFFF"/>
        </w:rPr>
      </w:pPr>
      <w:r>
        <w:rPr>
          <w:rFonts w:asciiTheme="minorHAnsi" w:hAnsiTheme="minorHAnsi"/>
          <w:bCs/>
          <w:color w:val="000000" w:themeColor="text1"/>
          <w:shd w:val="clear" w:color="auto" w:fill="FFFFFF"/>
        </w:rPr>
        <w:t>Wir unterscheiden bei der Bearbeitung der Hausaufgaben zeitlich nach Altersstufen:</w:t>
      </w:r>
    </w:p>
    <w:p>
      <w:pPr>
        <w:pStyle w:val="Formatvorlage"/>
        <w:numPr>
          <w:ilvl w:val="0"/>
          <w:numId w:val="20"/>
        </w:numPr>
        <w:shd w:val="clear" w:color="auto" w:fill="FFFFFF"/>
        <w:spacing w:line="276" w:lineRule="auto"/>
        <w:ind w:right="9"/>
        <w:rPr>
          <w:rFonts w:asciiTheme="minorHAnsi" w:hAnsiTheme="minorHAnsi"/>
          <w:bCs/>
          <w:color w:val="000000" w:themeColor="text1"/>
          <w:shd w:val="clear" w:color="auto" w:fill="FFFFFF"/>
        </w:rPr>
      </w:pPr>
      <w:r>
        <w:rPr>
          <w:rFonts w:asciiTheme="minorHAnsi" w:hAnsiTheme="minorHAnsi"/>
          <w:bCs/>
          <w:color w:val="000000" w:themeColor="text1"/>
          <w:shd w:val="clear" w:color="auto" w:fill="FFFFFF"/>
        </w:rPr>
        <w:t>Effektiv und sinnvoll bei Erstklässlern ist der Zeitraum von 30 –maximal 60 Minuten</w:t>
      </w:r>
    </w:p>
    <w:p>
      <w:pPr>
        <w:pStyle w:val="Formatvorlage"/>
        <w:numPr>
          <w:ilvl w:val="0"/>
          <w:numId w:val="20"/>
        </w:numPr>
        <w:shd w:val="clear" w:color="auto" w:fill="FFFFFF"/>
        <w:spacing w:line="276" w:lineRule="auto"/>
        <w:ind w:right="9"/>
        <w:rPr>
          <w:rFonts w:asciiTheme="minorHAnsi" w:hAnsiTheme="minorHAnsi"/>
          <w:bCs/>
          <w:color w:val="000000" w:themeColor="text1"/>
          <w:shd w:val="clear" w:color="auto" w:fill="FFFFFF"/>
        </w:rPr>
      </w:pPr>
      <w:r>
        <w:rPr>
          <w:rFonts w:asciiTheme="minorHAnsi" w:hAnsiTheme="minorHAnsi"/>
          <w:bCs/>
          <w:color w:val="000000" w:themeColor="text1"/>
          <w:shd w:val="clear" w:color="auto" w:fill="FFFFFF"/>
        </w:rPr>
        <w:t>Nach der ersten Klasse kann die voll Kernzeit ausgeschöpft werden</w:t>
      </w:r>
    </w:p>
    <w:p>
      <w:pPr>
        <w:pStyle w:val="Formatvorlage"/>
        <w:shd w:val="clear" w:color="auto" w:fill="FFFFFF"/>
        <w:spacing w:line="276" w:lineRule="auto"/>
        <w:ind w:right="9"/>
        <w:rPr>
          <w:rFonts w:asciiTheme="minorHAnsi" w:hAnsiTheme="minorHAnsi"/>
          <w:bCs/>
          <w:color w:val="000000" w:themeColor="text1"/>
          <w:shd w:val="clear" w:color="auto" w:fill="FFFFFF"/>
        </w:rPr>
      </w:pPr>
      <w:r>
        <w:rPr>
          <w:rFonts w:asciiTheme="minorHAnsi" w:hAnsiTheme="minorHAnsi"/>
          <w:bCs/>
          <w:color w:val="000000" w:themeColor="text1"/>
          <w:shd w:val="clear" w:color="auto" w:fill="FFFFFF"/>
        </w:rPr>
        <w:t>Hausaufgaben sind Übungsaufgaben und grundsätzliche Sache des Kindes!</w:t>
      </w:r>
    </w:p>
    <w:p>
      <w:pPr>
        <w:pStyle w:val="Formatvorlage"/>
        <w:shd w:val="clear" w:color="auto" w:fill="FFFFFF"/>
        <w:spacing w:line="276" w:lineRule="auto"/>
        <w:ind w:right="9"/>
        <w:rPr>
          <w:rFonts w:asciiTheme="minorHAnsi" w:hAnsiTheme="minorHAnsi"/>
          <w:bCs/>
          <w:color w:val="000000" w:themeColor="text1"/>
          <w:shd w:val="clear" w:color="auto" w:fill="FFFFFF"/>
        </w:rPr>
      </w:pPr>
      <w:r>
        <w:rPr>
          <w:rFonts w:asciiTheme="minorHAnsi" w:hAnsiTheme="minorHAnsi"/>
          <w:bCs/>
          <w:color w:val="000000" w:themeColor="text1"/>
          <w:shd w:val="clear" w:color="auto" w:fill="FFFFFF"/>
        </w:rPr>
        <w:t xml:space="preserve">Prinzipiell verfolgt die Betreuung während dieser Zeit, Hilfe zur Selbsthilfe zu geben und die Schüler zu einer selbstständigen Arbeitsweise hinzuführen. Konstruktives Feedback, bzw. Rückmeldung und eine positiv gesehene Fehlerkultur – </w:t>
      </w:r>
      <w:r>
        <w:rPr>
          <w:rFonts w:asciiTheme="minorHAnsi" w:hAnsiTheme="minorHAnsi"/>
          <w:bCs/>
          <w:i/>
          <w:color w:val="000000" w:themeColor="text1"/>
          <w:shd w:val="clear" w:color="auto" w:fill="FFFFFF"/>
        </w:rPr>
        <w:t>„Fehler sind erlaubt!“ „Fehler machen klug!“ „Aus Fehlern lernen wir dazu!“</w:t>
      </w:r>
      <w:r>
        <w:rPr>
          <w:rFonts w:asciiTheme="minorHAnsi" w:hAnsiTheme="minorHAnsi"/>
          <w:bCs/>
          <w:color w:val="000000" w:themeColor="text1"/>
          <w:shd w:val="clear" w:color="auto" w:fill="FFFFFF"/>
        </w:rPr>
        <w:t xml:space="preserve"> - sind hierbei wichtige Stützpfeiler, damit Motivation, Vertrauen und Kompetenzen entwickelt werden und wachsen können. </w:t>
      </w:r>
    </w:p>
    <w:p>
      <w:pPr>
        <w:pStyle w:val="Formatvorlage"/>
        <w:shd w:val="clear" w:color="auto" w:fill="FFFFFF"/>
        <w:spacing w:line="276" w:lineRule="auto"/>
        <w:ind w:right="9"/>
        <w:rPr>
          <w:rFonts w:asciiTheme="minorHAnsi" w:hAnsiTheme="minorHAnsi"/>
          <w:b/>
          <w:bCs/>
          <w:color w:val="000000" w:themeColor="text1"/>
          <w:shd w:val="clear" w:color="auto" w:fill="FFFFFF"/>
        </w:rPr>
      </w:pPr>
    </w:p>
    <w:p>
      <w:pPr>
        <w:pStyle w:val="Formatvorlage"/>
        <w:shd w:val="clear" w:color="auto" w:fill="FFFFFF"/>
        <w:spacing w:line="276" w:lineRule="auto"/>
        <w:ind w:right="9"/>
        <w:rPr>
          <w:rFonts w:asciiTheme="minorHAnsi" w:hAnsiTheme="minorHAnsi"/>
          <w:b/>
          <w:bCs/>
          <w:color w:val="000000" w:themeColor="text1"/>
          <w:shd w:val="clear" w:color="auto" w:fill="FFFFFF"/>
        </w:rPr>
      </w:pPr>
    </w:p>
    <w:p>
      <w:pPr>
        <w:pStyle w:val="Formatvorlage"/>
        <w:shd w:val="clear" w:color="auto" w:fill="FFFFFF"/>
        <w:spacing w:line="276" w:lineRule="auto"/>
        <w:ind w:right="9"/>
        <w:rPr>
          <w:rFonts w:asciiTheme="minorHAnsi" w:hAnsiTheme="minorHAnsi"/>
          <w:b/>
          <w:bCs/>
          <w:color w:val="000000" w:themeColor="text1"/>
          <w:shd w:val="clear" w:color="auto" w:fill="FFFFFF"/>
        </w:rPr>
      </w:pPr>
      <w:r>
        <w:rPr>
          <w:rFonts w:asciiTheme="minorHAnsi" w:hAnsiTheme="minorHAnsi"/>
          <w:b/>
          <w:bCs/>
          <w:color w:val="000000" w:themeColor="text1"/>
          <w:shd w:val="clear" w:color="auto" w:fill="FFFFFF"/>
        </w:rPr>
        <w:t>6.4.</w:t>
      </w:r>
      <w:r>
        <w:rPr>
          <w:rFonts w:asciiTheme="minorHAnsi" w:hAnsiTheme="minorHAnsi"/>
          <w:b/>
          <w:bCs/>
          <w:color w:val="000000" w:themeColor="text1"/>
          <w:shd w:val="clear" w:color="auto" w:fill="FFFFFF"/>
        </w:rPr>
        <w:tab/>
        <w:t xml:space="preserve"> Abholen der Erstklässler</w:t>
      </w:r>
    </w:p>
    <w:p>
      <w:pPr>
        <w:pStyle w:val="Formatvorlage"/>
        <w:shd w:val="clear" w:color="auto" w:fill="FFFFFF"/>
        <w:spacing w:line="276" w:lineRule="auto"/>
        <w:ind w:right="9"/>
        <w:rPr>
          <w:rFonts w:asciiTheme="minorHAnsi" w:hAnsiTheme="minorHAnsi"/>
          <w:bCs/>
          <w:color w:val="000000" w:themeColor="text1"/>
          <w:shd w:val="clear" w:color="auto" w:fill="FFFFFF"/>
        </w:rPr>
      </w:pPr>
      <w:r>
        <w:rPr>
          <w:rFonts w:asciiTheme="minorHAnsi" w:hAnsiTheme="minorHAnsi"/>
          <w:bCs/>
          <w:color w:val="000000" w:themeColor="text1"/>
          <w:shd w:val="clear" w:color="auto" w:fill="FFFFFF"/>
        </w:rPr>
        <w:t>In den ersten beiden Wochen werden die Kinder von der zuständigen Fachkraft nach Unterrichtsschluss von der Schule abgeholt. Diese Begleitung wird mit zunehmender Sicherheit der Kinder schrittweise abgebaut. Es wird gemeinsam besprochen, was sich die Kinder zutrauen und was noch nicht, bis sie dann den „Alleingang“ bewältigen zu können!</w:t>
      </w:r>
    </w:p>
    <w:p>
      <w:pPr>
        <w:pStyle w:val="Formatvorlage"/>
        <w:shd w:val="clear" w:color="auto" w:fill="FFFFFF"/>
        <w:spacing w:line="276" w:lineRule="auto"/>
        <w:ind w:right="9"/>
        <w:rPr>
          <w:rFonts w:asciiTheme="minorHAnsi" w:hAnsiTheme="minorHAnsi"/>
          <w:bCs/>
          <w:color w:val="000000" w:themeColor="text1"/>
          <w:shd w:val="clear" w:color="auto" w:fill="FFFFFF"/>
        </w:rPr>
      </w:pPr>
    </w:p>
    <w:p>
      <w:pPr>
        <w:pStyle w:val="Formatvorlage"/>
        <w:shd w:val="clear" w:color="auto" w:fill="FFFFFF"/>
        <w:spacing w:line="276" w:lineRule="auto"/>
        <w:ind w:right="9"/>
        <w:rPr>
          <w:rFonts w:asciiTheme="minorHAnsi" w:hAnsiTheme="minorHAnsi"/>
          <w:bCs/>
          <w:color w:val="000000" w:themeColor="text1"/>
          <w:shd w:val="clear" w:color="auto" w:fill="FFFFFF"/>
        </w:rPr>
      </w:pPr>
    </w:p>
    <w:p>
      <w:pPr>
        <w:pStyle w:val="Formatvorlage"/>
        <w:shd w:val="clear" w:color="auto" w:fill="FFFFFF"/>
        <w:spacing w:line="276" w:lineRule="auto"/>
        <w:ind w:right="9"/>
        <w:rPr>
          <w:rFonts w:asciiTheme="minorHAnsi" w:hAnsiTheme="minorHAnsi"/>
          <w:bCs/>
          <w:color w:val="000000" w:themeColor="text1"/>
          <w:shd w:val="clear" w:color="auto" w:fill="FFFFFF"/>
        </w:rPr>
      </w:pPr>
      <w:r>
        <w:rPr>
          <w:rFonts w:asciiTheme="minorHAnsi" w:hAnsiTheme="minorHAnsi"/>
          <w:b/>
          <w:bCs/>
          <w:color w:val="000000" w:themeColor="text1"/>
          <w:shd w:val="clear" w:color="auto" w:fill="FFFFFF"/>
        </w:rPr>
        <w:t xml:space="preserve">6.5. </w:t>
      </w:r>
      <w:r>
        <w:rPr>
          <w:rFonts w:asciiTheme="minorHAnsi" w:hAnsiTheme="minorHAnsi"/>
          <w:b/>
          <w:bCs/>
          <w:color w:val="000000" w:themeColor="text1"/>
          <w:shd w:val="clear" w:color="auto" w:fill="FFFFFF"/>
        </w:rPr>
        <w:tab/>
        <w:t>Mittagessen</w:t>
      </w:r>
      <w:r>
        <w:rPr>
          <w:rFonts w:asciiTheme="minorHAnsi" w:hAnsiTheme="minorHAnsi"/>
          <w:bCs/>
          <w:color w:val="000000" w:themeColor="text1"/>
          <w:shd w:val="clear" w:color="auto" w:fill="FFFFFF"/>
        </w:rPr>
        <w:t xml:space="preserve"> (13.00 - 13.30 Uhr)  </w:t>
      </w:r>
    </w:p>
    <w:p>
      <w:pPr>
        <w:pStyle w:val="Formatvorlage"/>
        <w:shd w:val="clear" w:color="auto" w:fill="FFFFFF"/>
        <w:spacing w:line="276" w:lineRule="auto"/>
        <w:ind w:right="9"/>
        <w:rPr>
          <w:rFonts w:asciiTheme="minorHAnsi" w:hAnsiTheme="minorHAnsi"/>
          <w:bCs/>
          <w:color w:val="000000" w:themeColor="text1"/>
          <w:shd w:val="clear" w:color="auto" w:fill="FFFFFF"/>
        </w:rPr>
      </w:pPr>
      <w:r>
        <w:rPr>
          <w:rFonts w:asciiTheme="minorHAnsi" w:hAnsiTheme="minorHAnsi"/>
          <w:bCs/>
          <w:color w:val="000000" w:themeColor="text1"/>
          <w:shd w:val="clear" w:color="auto" w:fill="FFFFFF"/>
        </w:rPr>
        <w:t>Die „</w:t>
      </w:r>
      <w:proofErr w:type="spellStart"/>
      <w:r>
        <w:rPr>
          <w:rFonts w:asciiTheme="minorHAnsi" w:hAnsiTheme="minorHAnsi"/>
          <w:bCs/>
          <w:color w:val="000000" w:themeColor="text1"/>
          <w:shd w:val="clear" w:color="auto" w:fill="FFFFFF"/>
        </w:rPr>
        <w:t>Schukis</w:t>
      </w:r>
      <w:proofErr w:type="spellEnd"/>
      <w:r>
        <w:rPr>
          <w:rFonts w:asciiTheme="minorHAnsi" w:hAnsiTheme="minorHAnsi"/>
          <w:bCs/>
          <w:color w:val="000000" w:themeColor="text1"/>
          <w:shd w:val="clear" w:color="auto" w:fill="FFFFFF"/>
        </w:rPr>
        <w:t>“ essen in der „</w:t>
      </w:r>
      <w:proofErr w:type="spellStart"/>
      <w:r>
        <w:rPr>
          <w:rFonts w:asciiTheme="minorHAnsi" w:hAnsiTheme="minorHAnsi"/>
          <w:bCs/>
          <w:color w:val="000000" w:themeColor="text1"/>
          <w:shd w:val="clear" w:color="auto" w:fill="FFFFFF"/>
        </w:rPr>
        <w:t>Cantinella</w:t>
      </w:r>
      <w:proofErr w:type="spellEnd"/>
      <w:r>
        <w:rPr>
          <w:rFonts w:asciiTheme="minorHAnsi" w:hAnsiTheme="minorHAnsi"/>
          <w:bCs/>
          <w:color w:val="000000" w:themeColor="text1"/>
          <w:shd w:val="clear" w:color="auto" w:fill="FFFFFF"/>
        </w:rPr>
        <w:t xml:space="preserve">“ mit der für die Betreuung der Schulkinder zuständigen Person. </w:t>
      </w:r>
    </w:p>
    <w:p>
      <w:pPr>
        <w:pStyle w:val="Formatvorlage"/>
        <w:shd w:val="clear" w:color="auto" w:fill="FFFFFF"/>
        <w:spacing w:line="276" w:lineRule="auto"/>
        <w:ind w:right="9"/>
        <w:rPr>
          <w:rFonts w:asciiTheme="minorHAnsi" w:hAnsiTheme="minorHAnsi"/>
          <w:bCs/>
          <w:color w:val="000000" w:themeColor="text1"/>
          <w:shd w:val="clear" w:color="auto" w:fill="FFFFFF"/>
        </w:rPr>
      </w:pPr>
      <w:r>
        <w:rPr>
          <w:rFonts w:asciiTheme="minorHAnsi" w:hAnsiTheme="minorHAnsi"/>
          <w:bCs/>
          <w:color w:val="000000" w:themeColor="text1"/>
          <w:shd w:val="clear" w:color="auto" w:fill="FFFFFF"/>
        </w:rPr>
        <w:t xml:space="preserve">Ganz bewusst ist der Tisch für das gemeinsame Essen bereits liebevoll für sie mit ihrem selbst gestalteten Tischset, Geschirr und Besteck gedeckt. Eine von vielen Formen, sie täglich mit Wertschätzung und Respekt willkommen zu heißen. Nach der gemeinsamen Mahlzeit sorgen die Kinder für das Abräumen und Säubern ihres Essensplatzes. Das Essen dient neben </w:t>
      </w:r>
      <w:r>
        <w:rPr>
          <w:rFonts w:asciiTheme="minorHAnsi" w:hAnsiTheme="minorHAnsi"/>
          <w:bCs/>
          <w:color w:val="000000" w:themeColor="text1"/>
          <w:shd w:val="clear" w:color="auto" w:fill="FFFFFF"/>
        </w:rPr>
        <w:lastRenderedPageBreak/>
        <w:t xml:space="preserve">der Nahrungsaufnahme sowohl der Entspannung als auch der Kommunikation untereinander. </w:t>
      </w:r>
    </w:p>
    <w:p>
      <w:pPr>
        <w:pStyle w:val="Formatvorlage"/>
        <w:shd w:val="clear" w:color="auto" w:fill="FFFFFF"/>
        <w:spacing w:line="276" w:lineRule="auto"/>
        <w:ind w:right="9"/>
        <w:rPr>
          <w:rFonts w:asciiTheme="minorHAnsi" w:hAnsiTheme="minorHAnsi"/>
          <w:bCs/>
          <w:color w:val="000000" w:themeColor="text1"/>
          <w:shd w:val="clear" w:color="auto" w:fill="FFFFFF"/>
        </w:rPr>
      </w:pPr>
    </w:p>
    <w:p>
      <w:pPr>
        <w:pStyle w:val="Formatvorlage"/>
        <w:shd w:val="clear" w:color="auto" w:fill="FFFFFF"/>
        <w:spacing w:line="276" w:lineRule="auto"/>
        <w:ind w:right="9"/>
        <w:rPr>
          <w:rFonts w:asciiTheme="minorHAnsi" w:hAnsiTheme="minorHAnsi"/>
          <w:bCs/>
          <w:color w:val="000000" w:themeColor="text1"/>
          <w:shd w:val="clear" w:color="auto" w:fill="FFFFFF"/>
        </w:rPr>
      </w:pPr>
    </w:p>
    <w:p>
      <w:pPr>
        <w:pStyle w:val="Formatvorlage"/>
        <w:shd w:val="clear" w:color="auto" w:fill="FFFFFF"/>
        <w:spacing w:line="276" w:lineRule="auto"/>
        <w:ind w:right="9"/>
        <w:rPr>
          <w:rFonts w:asciiTheme="minorHAnsi" w:hAnsiTheme="minorHAnsi"/>
          <w:b/>
          <w:bCs/>
          <w:color w:val="000000" w:themeColor="text1"/>
          <w:shd w:val="clear" w:color="auto" w:fill="FFFFFF"/>
        </w:rPr>
      </w:pPr>
      <w:r>
        <w:rPr>
          <w:rFonts w:asciiTheme="minorHAnsi" w:hAnsiTheme="minorHAnsi"/>
          <w:b/>
          <w:bCs/>
          <w:color w:val="000000" w:themeColor="text1"/>
          <w:shd w:val="clear" w:color="auto" w:fill="FFFFFF"/>
        </w:rPr>
        <w:t>6.6.</w:t>
      </w:r>
      <w:r>
        <w:rPr>
          <w:rFonts w:asciiTheme="minorHAnsi" w:hAnsiTheme="minorHAnsi"/>
          <w:b/>
          <w:bCs/>
          <w:color w:val="000000" w:themeColor="text1"/>
          <w:shd w:val="clear" w:color="auto" w:fill="FFFFFF"/>
        </w:rPr>
        <w:tab/>
        <w:t xml:space="preserve"> Zeit für Freiraum</w:t>
      </w:r>
    </w:p>
    <w:p>
      <w:pPr>
        <w:pStyle w:val="Formatvorlage"/>
        <w:shd w:val="clear" w:color="auto" w:fill="FFFFFF"/>
        <w:spacing w:line="276" w:lineRule="auto"/>
        <w:ind w:right="9"/>
        <w:rPr>
          <w:rFonts w:asciiTheme="minorHAnsi" w:hAnsiTheme="minorHAnsi"/>
          <w:bCs/>
          <w:color w:val="000000" w:themeColor="text1"/>
          <w:shd w:val="clear" w:color="auto" w:fill="FFFFFF"/>
        </w:rPr>
      </w:pPr>
      <w:r>
        <w:rPr>
          <w:rFonts w:asciiTheme="minorHAnsi" w:hAnsiTheme="minorHAnsi"/>
          <w:bCs/>
          <w:color w:val="000000" w:themeColor="text1"/>
          <w:shd w:val="clear" w:color="auto" w:fill="FFFFFF"/>
        </w:rPr>
        <w:t>Nach einem anstrengenden Schulvormittag wollen die Kinder Ihren Bedürfnissen nachgehen und eigeninitiativ tätig werden. Hierfür stehen den „</w:t>
      </w:r>
      <w:proofErr w:type="spellStart"/>
      <w:r>
        <w:rPr>
          <w:rFonts w:asciiTheme="minorHAnsi" w:hAnsiTheme="minorHAnsi"/>
          <w:bCs/>
          <w:color w:val="000000" w:themeColor="text1"/>
          <w:shd w:val="clear" w:color="auto" w:fill="FFFFFF"/>
        </w:rPr>
        <w:t>Schukis</w:t>
      </w:r>
      <w:proofErr w:type="spellEnd"/>
      <w:r>
        <w:rPr>
          <w:rFonts w:asciiTheme="minorHAnsi" w:hAnsiTheme="minorHAnsi"/>
          <w:bCs/>
          <w:color w:val="000000" w:themeColor="text1"/>
          <w:shd w:val="clear" w:color="auto" w:fill="FFFFFF"/>
        </w:rPr>
        <w:t>“ der Garten, der „</w:t>
      </w:r>
      <w:proofErr w:type="spellStart"/>
      <w:r>
        <w:rPr>
          <w:rFonts w:asciiTheme="minorHAnsi" w:hAnsiTheme="minorHAnsi"/>
          <w:bCs/>
          <w:color w:val="000000" w:themeColor="text1"/>
          <w:shd w:val="clear" w:color="auto" w:fill="FFFFFF"/>
        </w:rPr>
        <w:t>Schukiraum</w:t>
      </w:r>
      <w:proofErr w:type="spellEnd"/>
      <w:r>
        <w:rPr>
          <w:rFonts w:asciiTheme="minorHAnsi" w:hAnsiTheme="minorHAnsi"/>
          <w:bCs/>
          <w:color w:val="000000" w:themeColor="text1"/>
          <w:shd w:val="clear" w:color="auto" w:fill="FFFFFF"/>
        </w:rPr>
        <w:t>“ mit altersgerechten Spiel- und Beschäftigungsmöglichkeiten, sowie alle anderen Funktionsräume des Hauses zur Verfügung.</w:t>
      </w:r>
    </w:p>
    <w:p>
      <w:pPr>
        <w:pStyle w:val="Formatvorlage"/>
        <w:shd w:val="clear" w:color="auto" w:fill="FFFFFF"/>
        <w:spacing w:line="276" w:lineRule="auto"/>
        <w:ind w:right="9"/>
        <w:rPr>
          <w:rFonts w:asciiTheme="minorHAnsi" w:hAnsiTheme="minorHAnsi"/>
          <w:bCs/>
          <w:color w:val="000000" w:themeColor="text1"/>
          <w:shd w:val="clear" w:color="auto" w:fill="FFFFFF"/>
        </w:rPr>
      </w:pPr>
    </w:p>
    <w:p>
      <w:pPr>
        <w:pStyle w:val="Formatvorlage"/>
        <w:shd w:val="clear" w:color="auto" w:fill="FFFFFF"/>
        <w:spacing w:line="276" w:lineRule="auto"/>
        <w:ind w:right="9"/>
        <w:rPr>
          <w:rFonts w:asciiTheme="minorHAnsi" w:hAnsiTheme="minorHAnsi"/>
          <w:bCs/>
          <w:color w:val="000000" w:themeColor="text1"/>
          <w:shd w:val="clear" w:color="auto" w:fill="FFFFFF"/>
        </w:rPr>
      </w:pPr>
    </w:p>
    <w:p>
      <w:pPr>
        <w:pStyle w:val="Formatvorlage"/>
        <w:shd w:val="clear" w:color="auto" w:fill="FFFFFF"/>
        <w:spacing w:line="276" w:lineRule="auto"/>
        <w:ind w:right="9"/>
        <w:rPr>
          <w:rFonts w:asciiTheme="minorHAnsi" w:hAnsiTheme="minorHAnsi"/>
          <w:bCs/>
          <w:color w:val="000000" w:themeColor="text1"/>
          <w:shd w:val="clear" w:color="auto" w:fill="FFFFFF"/>
        </w:rPr>
      </w:pPr>
      <w:r>
        <w:rPr>
          <w:rFonts w:asciiTheme="minorHAnsi" w:hAnsiTheme="minorHAnsi"/>
          <w:b/>
          <w:bCs/>
          <w:color w:val="00B050"/>
          <w:shd w:val="clear" w:color="auto" w:fill="FFFFFF"/>
        </w:rPr>
        <w:t xml:space="preserve">7. Bildungs- und Erziehungspartnerschaft mit den Eltern </w:t>
      </w:r>
    </w:p>
    <w:p>
      <w:pPr>
        <w:pStyle w:val="Formatvorlage"/>
        <w:shd w:val="clear" w:color="auto" w:fill="FFFFFF"/>
        <w:spacing w:line="276" w:lineRule="auto"/>
        <w:ind w:right="9"/>
        <w:rPr>
          <w:rFonts w:asciiTheme="minorHAnsi" w:hAnsiTheme="minorHAnsi"/>
          <w:bCs/>
          <w:shd w:val="clear" w:color="auto" w:fill="FFFFFF"/>
        </w:rPr>
      </w:pPr>
      <w:r>
        <w:rPr>
          <w:rFonts w:asciiTheme="minorHAnsi" w:hAnsiTheme="minorHAnsi"/>
          <w:bCs/>
          <w:shd w:val="clear" w:color="auto" w:fill="FFFFFF"/>
        </w:rPr>
        <w:t xml:space="preserve">Auch hier sind wir ein offenes Haus. Unsere Eltern können und dürfen sich in unserem </w:t>
      </w:r>
      <w:proofErr w:type="spellStart"/>
      <w:r>
        <w:rPr>
          <w:rFonts w:asciiTheme="minorHAnsi" w:hAnsiTheme="minorHAnsi"/>
          <w:bCs/>
          <w:shd w:val="clear" w:color="auto" w:fill="FFFFFF"/>
        </w:rPr>
        <w:t>Elterncafe</w:t>
      </w:r>
      <w:proofErr w:type="spellEnd"/>
      <w:r>
        <w:rPr>
          <w:rFonts w:asciiTheme="minorHAnsi" w:hAnsiTheme="minorHAnsi"/>
          <w:bCs/>
          <w:shd w:val="clear" w:color="auto" w:fill="FFFFFF"/>
        </w:rPr>
        <w:t xml:space="preserve"> bei einem Getränk gerne aufhalten.  Der Austausch unter den Eltern und zum Personal wird durch diese Begegnungen intensiviert. </w:t>
      </w:r>
    </w:p>
    <w:p>
      <w:pPr>
        <w:pStyle w:val="Formatvorlage"/>
        <w:shd w:val="clear" w:color="auto" w:fill="FFFFFF"/>
        <w:spacing w:line="276" w:lineRule="auto"/>
        <w:ind w:right="9"/>
        <w:rPr>
          <w:rFonts w:asciiTheme="minorHAnsi" w:hAnsiTheme="minorHAnsi"/>
          <w:bCs/>
          <w:shd w:val="clear" w:color="auto" w:fill="FFFFFF"/>
        </w:rPr>
      </w:pPr>
    </w:p>
    <w:p>
      <w:pPr>
        <w:pStyle w:val="Formatvorlage"/>
        <w:shd w:val="clear" w:color="auto" w:fill="FFFFFF"/>
        <w:spacing w:line="276" w:lineRule="auto"/>
        <w:ind w:right="9"/>
        <w:rPr>
          <w:rFonts w:asciiTheme="minorHAnsi" w:hAnsiTheme="minorHAnsi"/>
          <w:bCs/>
          <w:shd w:val="clear" w:color="auto" w:fill="FFFFFF"/>
        </w:rPr>
      </w:pPr>
      <w:r>
        <w:rPr>
          <w:rFonts w:asciiTheme="minorHAnsi" w:hAnsiTheme="minorHAnsi"/>
          <w:bCs/>
          <w:shd w:val="clear" w:color="auto" w:fill="FFFFFF"/>
        </w:rPr>
        <w:t xml:space="preserve">Die Eltern haben die Möglichkeit, im Rahmen des Elternbeirates aktiv an der Entwicklung des Kinderhauses mitzuarbeiten. Zu unserem öffentlichen Teil der Elternbeiratssitzungen ist jeder Erziehungsberechtigter herzlich eingeladen. </w:t>
      </w:r>
    </w:p>
    <w:p>
      <w:pPr>
        <w:pStyle w:val="Formatvorlage"/>
        <w:shd w:val="clear" w:color="auto" w:fill="FFFFFF"/>
        <w:spacing w:line="276" w:lineRule="auto"/>
        <w:ind w:right="9"/>
        <w:rPr>
          <w:rFonts w:asciiTheme="minorHAnsi" w:hAnsiTheme="minorHAnsi"/>
          <w:bCs/>
          <w:shd w:val="clear" w:color="auto" w:fill="FFFFFF"/>
        </w:rPr>
      </w:pPr>
      <w:r>
        <w:rPr>
          <w:rFonts w:asciiTheme="minorHAnsi" w:hAnsiTheme="minorHAnsi"/>
          <w:bCs/>
          <w:shd w:val="clear" w:color="auto" w:fill="FFFFFF"/>
        </w:rPr>
        <w:t xml:space="preserve">Langfristig planen wir sogenannte Elternworkshops von Eltern für Eltern bei uns im Haus. </w:t>
      </w:r>
    </w:p>
    <w:p>
      <w:pPr>
        <w:pStyle w:val="Formatvorlage"/>
        <w:shd w:val="clear" w:color="auto" w:fill="FFFFFF"/>
        <w:spacing w:line="276" w:lineRule="auto"/>
        <w:ind w:right="9"/>
        <w:rPr>
          <w:rFonts w:asciiTheme="minorHAnsi" w:hAnsiTheme="minorHAnsi"/>
          <w:bCs/>
          <w:shd w:val="clear" w:color="auto" w:fill="FFFFFF"/>
        </w:rPr>
      </w:pPr>
    </w:p>
    <w:p>
      <w:pPr>
        <w:pStyle w:val="Formatvorlage"/>
        <w:shd w:val="clear" w:color="auto" w:fill="FFFFFF"/>
        <w:spacing w:line="276" w:lineRule="auto"/>
        <w:ind w:right="9"/>
        <w:rPr>
          <w:rFonts w:asciiTheme="minorHAnsi" w:hAnsiTheme="minorHAnsi"/>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r>
        <w:rPr>
          <w:rFonts w:asciiTheme="minorHAnsi" w:hAnsiTheme="minorHAnsi"/>
          <w:b/>
          <w:bCs/>
          <w:shd w:val="clear" w:color="auto" w:fill="FFFFFF"/>
        </w:rPr>
        <w:t>7.1.</w:t>
      </w:r>
      <w:r>
        <w:rPr>
          <w:rFonts w:asciiTheme="minorHAnsi" w:hAnsiTheme="minorHAnsi"/>
          <w:b/>
          <w:bCs/>
          <w:shd w:val="clear" w:color="auto" w:fill="FFFFFF"/>
        </w:rPr>
        <w:tab/>
        <w:t xml:space="preserve"> Zielsetzung für die Zusammenarbeit</w:t>
      </w:r>
    </w:p>
    <w:p>
      <w:pPr>
        <w:pStyle w:val="Formatvorlage"/>
        <w:shd w:val="clear" w:color="auto" w:fill="FFFFFF"/>
        <w:spacing w:line="276" w:lineRule="auto"/>
        <w:ind w:right="9"/>
        <w:rPr>
          <w:rFonts w:asciiTheme="minorHAnsi" w:hAnsiTheme="minorHAnsi"/>
          <w:b/>
          <w:bCs/>
          <w:shd w:val="clear" w:color="auto" w:fill="FFFFFF"/>
        </w:rPr>
      </w:pPr>
      <w:r>
        <w:rPr>
          <w:rFonts w:asciiTheme="minorHAnsi" w:hAnsiTheme="minorHAnsi"/>
          <w:b/>
          <w:bCs/>
          <w:shd w:val="clear" w:color="auto" w:fill="FFFFFF"/>
        </w:rPr>
        <w:t xml:space="preserve">-Eltern als Partner sehen- </w:t>
      </w:r>
    </w:p>
    <w:p>
      <w:pPr>
        <w:pStyle w:val="Formatvorlage"/>
        <w:shd w:val="clear" w:color="auto" w:fill="FFFFFF"/>
        <w:spacing w:line="276" w:lineRule="auto"/>
        <w:ind w:left="14"/>
        <w:rPr>
          <w:rFonts w:asciiTheme="minorHAnsi" w:hAnsiTheme="minorHAnsi"/>
          <w:shd w:val="clear" w:color="auto" w:fill="FFFFFF"/>
        </w:rPr>
      </w:pPr>
      <w:r>
        <w:rPr>
          <w:rFonts w:asciiTheme="minorHAnsi" w:hAnsiTheme="minorHAnsi"/>
          <w:shd w:val="clear" w:color="auto" w:fill="FFFFFF"/>
        </w:rPr>
        <w:t xml:space="preserve">Eine gute Zusammenarbeit mit den Bezugspersonen unserer Kinderhauskinder ist uns natürlich ganz wichtig. Einblicke in die jeweilige Familiensituation können wir nur durch die Eltern/Erziehungsberechtigten bekommen. Um Situationen einschätzen, beurteilen und dementsprechend agieren zu können, bedarf es einer vertrauensvollen Basis. </w:t>
      </w:r>
    </w:p>
    <w:p>
      <w:pPr>
        <w:pStyle w:val="Formatvorlage"/>
        <w:shd w:val="clear" w:color="auto" w:fill="FFFFFF"/>
        <w:spacing w:line="276" w:lineRule="auto"/>
        <w:ind w:left="19" w:right="4"/>
        <w:rPr>
          <w:rFonts w:asciiTheme="minorHAnsi" w:hAnsiTheme="minorHAnsi"/>
          <w:shd w:val="clear" w:color="auto" w:fill="FFFFFF"/>
        </w:rPr>
      </w:pPr>
      <w:r>
        <w:rPr>
          <w:rFonts w:asciiTheme="minorHAnsi" w:hAnsiTheme="minorHAnsi"/>
          <w:shd w:val="clear" w:color="auto" w:fill="FFFFFF"/>
        </w:rPr>
        <w:t xml:space="preserve">Auch der Kontakt der Eltern/Erziehungsberechtigten untereinander dient dem regen Austausch von Anregungen, Ideen usw. </w:t>
      </w:r>
    </w:p>
    <w:p>
      <w:pPr>
        <w:pStyle w:val="Formatvorlage"/>
        <w:shd w:val="clear" w:color="auto" w:fill="FFFFFF"/>
        <w:spacing w:line="276" w:lineRule="auto"/>
        <w:ind w:left="19" w:right="4"/>
        <w:rPr>
          <w:rFonts w:asciiTheme="minorHAnsi" w:hAnsiTheme="minorHAnsi"/>
          <w:shd w:val="clear" w:color="auto" w:fill="FFFFFF"/>
        </w:rPr>
      </w:pPr>
      <w:r>
        <w:rPr>
          <w:rFonts w:asciiTheme="minorHAnsi" w:hAnsiTheme="minorHAnsi"/>
          <w:shd w:val="clear" w:color="auto" w:fill="FFFFFF"/>
        </w:rPr>
        <w:t xml:space="preserve">Hilfestellung für diese gegenseitige Transparenz und die Möglichkeit guter </w:t>
      </w:r>
      <w:r>
        <w:rPr>
          <w:rFonts w:asciiTheme="minorHAnsi" w:hAnsiTheme="minorHAnsi"/>
          <w:shd w:val="clear" w:color="auto" w:fill="FFFFFF"/>
        </w:rPr>
        <w:br/>
        <w:t xml:space="preserve">Kontakte geben uns bereits: </w:t>
      </w:r>
    </w:p>
    <w:p>
      <w:pPr>
        <w:pStyle w:val="Formatvorlage"/>
        <w:shd w:val="clear" w:color="auto" w:fill="FFFFFF"/>
        <w:spacing w:line="276" w:lineRule="auto"/>
        <w:ind w:right="4"/>
        <w:rPr>
          <w:rFonts w:asciiTheme="minorHAnsi" w:hAnsiTheme="minorHAnsi"/>
          <w:b/>
          <w:shd w:val="clear" w:color="auto" w:fill="FFFFFF"/>
        </w:rPr>
      </w:pPr>
    </w:p>
    <w:p>
      <w:pPr>
        <w:pStyle w:val="Formatvorlage"/>
        <w:shd w:val="clear" w:color="auto" w:fill="FFFFFF"/>
        <w:spacing w:line="276" w:lineRule="auto"/>
        <w:ind w:right="4"/>
        <w:rPr>
          <w:rFonts w:asciiTheme="minorHAnsi" w:hAnsiTheme="minorHAnsi"/>
          <w:b/>
          <w:shd w:val="clear" w:color="auto" w:fill="FFFFFF"/>
        </w:rPr>
      </w:pPr>
    </w:p>
    <w:p>
      <w:pPr>
        <w:pStyle w:val="Formatvorlage"/>
        <w:shd w:val="clear" w:color="auto" w:fill="FFFFFF"/>
        <w:spacing w:line="276" w:lineRule="auto"/>
        <w:ind w:left="19" w:right="4"/>
        <w:rPr>
          <w:rFonts w:asciiTheme="minorHAnsi" w:hAnsiTheme="minorHAnsi"/>
          <w:b/>
          <w:shd w:val="clear" w:color="auto" w:fill="FFFFFF"/>
        </w:rPr>
      </w:pPr>
      <w:r>
        <w:rPr>
          <w:rFonts w:asciiTheme="minorHAnsi" w:hAnsiTheme="minorHAnsi"/>
          <w:b/>
          <w:shd w:val="clear" w:color="auto" w:fill="FFFFFF"/>
        </w:rPr>
        <w:t>7.2.</w:t>
      </w:r>
      <w:r>
        <w:rPr>
          <w:rFonts w:asciiTheme="minorHAnsi" w:hAnsiTheme="minorHAnsi"/>
          <w:b/>
          <w:shd w:val="clear" w:color="auto" w:fill="FFFFFF"/>
        </w:rPr>
        <w:tab/>
        <w:t>Methoden</w:t>
      </w:r>
    </w:p>
    <w:p>
      <w:pPr>
        <w:pStyle w:val="Formatvorlage"/>
        <w:numPr>
          <w:ilvl w:val="0"/>
          <w:numId w:val="16"/>
        </w:numPr>
        <w:shd w:val="clear" w:color="auto" w:fill="FFFFFF"/>
        <w:spacing w:line="276" w:lineRule="auto"/>
        <w:ind w:right="9"/>
        <w:rPr>
          <w:rFonts w:asciiTheme="minorHAnsi" w:hAnsiTheme="minorHAnsi"/>
          <w:shd w:val="clear" w:color="auto" w:fill="FFFFFF"/>
        </w:rPr>
      </w:pPr>
      <w:r>
        <w:rPr>
          <w:rFonts w:asciiTheme="minorHAnsi" w:hAnsiTheme="minorHAnsi"/>
          <w:shd w:val="clear" w:color="auto" w:fill="FFFFFF"/>
        </w:rPr>
        <w:t xml:space="preserve">Einzelgespräche, dazu gehören Gespräche zwischen "Tür und Angel" aber auch Gespräche nach Vereinbarung </w:t>
      </w:r>
    </w:p>
    <w:p>
      <w:pPr>
        <w:pStyle w:val="Formatvorlage"/>
        <w:numPr>
          <w:ilvl w:val="0"/>
          <w:numId w:val="16"/>
        </w:numPr>
        <w:shd w:val="clear" w:color="auto" w:fill="FFFFFF"/>
        <w:spacing w:line="276" w:lineRule="auto"/>
        <w:ind w:right="9"/>
        <w:rPr>
          <w:rFonts w:asciiTheme="minorHAnsi" w:hAnsiTheme="minorHAnsi"/>
          <w:shd w:val="clear" w:color="auto" w:fill="FFFFFF"/>
        </w:rPr>
      </w:pPr>
      <w:r>
        <w:rPr>
          <w:rFonts w:asciiTheme="minorHAnsi" w:hAnsiTheme="minorHAnsi"/>
          <w:shd w:val="clear" w:color="auto" w:fill="FFFFFF"/>
        </w:rPr>
        <w:t xml:space="preserve">Anmeldegespräche </w:t>
      </w:r>
    </w:p>
    <w:p>
      <w:pPr>
        <w:pStyle w:val="Formatvorlage"/>
        <w:numPr>
          <w:ilvl w:val="0"/>
          <w:numId w:val="16"/>
        </w:numPr>
        <w:shd w:val="clear" w:color="auto" w:fill="FFFFFF"/>
        <w:spacing w:line="276" w:lineRule="auto"/>
        <w:ind w:right="9"/>
        <w:rPr>
          <w:rFonts w:asciiTheme="minorHAnsi" w:hAnsiTheme="minorHAnsi"/>
          <w:shd w:val="clear" w:color="auto" w:fill="FFFFFF"/>
        </w:rPr>
      </w:pPr>
      <w:r>
        <w:rPr>
          <w:rFonts w:asciiTheme="minorHAnsi" w:hAnsiTheme="minorHAnsi"/>
          <w:shd w:val="clear" w:color="auto" w:fill="FFFFFF"/>
        </w:rPr>
        <w:t xml:space="preserve">Elternabende zu verschiedenen Themen </w:t>
      </w:r>
    </w:p>
    <w:p>
      <w:pPr>
        <w:pStyle w:val="Formatvorlage"/>
        <w:numPr>
          <w:ilvl w:val="0"/>
          <w:numId w:val="16"/>
        </w:numPr>
        <w:shd w:val="clear" w:color="auto" w:fill="FFFFFF"/>
        <w:spacing w:line="276" w:lineRule="auto"/>
        <w:ind w:right="9"/>
        <w:rPr>
          <w:rFonts w:asciiTheme="minorHAnsi" w:hAnsiTheme="minorHAnsi"/>
          <w:shd w:val="clear" w:color="auto" w:fill="FFFFFF"/>
        </w:rPr>
      </w:pPr>
      <w:r>
        <w:rPr>
          <w:rFonts w:asciiTheme="minorHAnsi" w:hAnsiTheme="minorHAnsi"/>
          <w:shd w:val="clear" w:color="auto" w:fill="FFFFFF"/>
        </w:rPr>
        <w:t xml:space="preserve">Öffentliche Elternbeiratssitzungen </w:t>
      </w:r>
    </w:p>
    <w:p>
      <w:pPr>
        <w:pStyle w:val="Formatvorlage"/>
        <w:numPr>
          <w:ilvl w:val="0"/>
          <w:numId w:val="16"/>
        </w:numPr>
        <w:shd w:val="clear" w:color="auto" w:fill="FFFFFF"/>
        <w:spacing w:line="276" w:lineRule="auto"/>
        <w:ind w:right="9"/>
        <w:rPr>
          <w:rFonts w:asciiTheme="minorHAnsi" w:hAnsiTheme="minorHAnsi"/>
          <w:shd w:val="clear" w:color="auto" w:fill="FFFFFF"/>
        </w:rPr>
      </w:pPr>
      <w:r>
        <w:rPr>
          <w:rFonts w:asciiTheme="minorHAnsi" w:hAnsiTheme="minorHAnsi"/>
          <w:shd w:val="clear" w:color="auto" w:fill="FFFFFF"/>
        </w:rPr>
        <w:t xml:space="preserve">Informationsabende für unsere „Kinderhausneulinge" </w:t>
      </w:r>
    </w:p>
    <w:p>
      <w:pPr>
        <w:pStyle w:val="Formatvorlage"/>
        <w:numPr>
          <w:ilvl w:val="0"/>
          <w:numId w:val="16"/>
        </w:numPr>
        <w:shd w:val="clear" w:color="auto" w:fill="FFFFFF"/>
        <w:spacing w:line="276" w:lineRule="auto"/>
        <w:ind w:right="9"/>
        <w:rPr>
          <w:rFonts w:asciiTheme="minorHAnsi" w:hAnsiTheme="minorHAnsi"/>
          <w:shd w:val="clear" w:color="auto" w:fill="FFFFFF"/>
        </w:rPr>
      </w:pPr>
      <w:r>
        <w:rPr>
          <w:rFonts w:asciiTheme="minorHAnsi" w:hAnsiTheme="minorHAnsi"/>
          <w:shd w:val="clear" w:color="auto" w:fill="FFFFFF"/>
        </w:rPr>
        <w:lastRenderedPageBreak/>
        <w:t xml:space="preserve">Elternstammtisch </w:t>
      </w:r>
    </w:p>
    <w:p>
      <w:pPr>
        <w:pStyle w:val="Formatvorlage"/>
        <w:numPr>
          <w:ilvl w:val="0"/>
          <w:numId w:val="16"/>
        </w:numPr>
        <w:shd w:val="clear" w:color="auto" w:fill="FFFFFF"/>
        <w:spacing w:line="276" w:lineRule="auto"/>
        <w:ind w:right="9"/>
        <w:rPr>
          <w:rFonts w:asciiTheme="minorHAnsi" w:hAnsiTheme="minorHAnsi"/>
          <w:shd w:val="clear" w:color="auto" w:fill="FFFFFF"/>
        </w:rPr>
      </w:pPr>
      <w:r>
        <w:rPr>
          <w:rFonts w:asciiTheme="minorHAnsi" w:hAnsiTheme="minorHAnsi"/>
          <w:shd w:val="clear" w:color="auto" w:fill="FFFFFF"/>
        </w:rPr>
        <w:t xml:space="preserve">Vermittlung von Fachdiensten </w:t>
      </w:r>
    </w:p>
    <w:p>
      <w:pPr>
        <w:pStyle w:val="Formatvorlage"/>
        <w:numPr>
          <w:ilvl w:val="0"/>
          <w:numId w:val="16"/>
        </w:numPr>
        <w:shd w:val="clear" w:color="auto" w:fill="FFFFFF"/>
        <w:spacing w:line="276" w:lineRule="auto"/>
        <w:ind w:right="9"/>
        <w:rPr>
          <w:rFonts w:asciiTheme="minorHAnsi" w:hAnsiTheme="minorHAnsi"/>
          <w:shd w:val="clear" w:color="auto" w:fill="FFFFFF"/>
        </w:rPr>
      </w:pPr>
      <w:r>
        <w:rPr>
          <w:rFonts w:asciiTheme="minorHAnsi" w:hAnsiTheme="minorHAnsi"/>
          <w:shd w:val="clear" w:color="auto" w:fill="FFFFFF"/>
        </w:rPr>
        <w:t xml:space="preserve">Bastelnachmittage bei Kaffee und Kuchen </w:t>
      </w:r>
    </w:p>
    <w:p>
      <w:pPr>
        <w:pStyle w:val="Formatvorlage"/>
        <w:numPr>
          <w:ilvl w:val="0"/>
          <w:numId w:val="16"/>
        </w:numPr>
        <w:shd w:val="clear" w:color="auto" w:fill="FFFFFF"/>
        <w:spacing w:line="276" w:lineRule="auto"/>
        <w:ind w:right="9"/>
        <w:rPr>
          <w:rFonts w:asciiTheme="minorHAnsi" w:hAnsiTheme="minorHAnsi"/>
          <w:shd w:val="clear" w:color="auto" w:fill="FFFFFF"/>
        </w:rPr>
      </w:pPr>
      <w:r>
        <w:rPr>
          <w:rFonts w:asciiTheme="minorHAnsi" w:hAnsiTheme="minorHAnsi"/>
          <w:shd w:val="clear" w:color="auto" w:fill="FFFFFF"/>
        </w:rPr>
        <w:t xml:space="preserve">Helfernachmittage (Gartenaktion mit Helferbrotzeit) </w:t>
      </w:r>
    </w:p>
    <w:p>
      <w:pPr>
        <w:pStyle w:val="Formatvorlage"/>
        <w:numPr>
          <w:ilvl w:val="0"/>
          <w:numId w:val="16"/>
        </w:numPr>
        <w:shd w:val="clear" w:color="auto" w:fill="FFFFFF"/>
        <w:spacing w:line="276" w:lineRule="auto"/>
        <w:ind w:right="877"/>
        <w:rPr>
          <w:rFonts w:asciiTheme="minorHAnsi" w:hAnsiTheme="minorHAnsi"/>
          <w:shd w:val="clear" w:color="auto" w:fill="FFFFFF"/>
        </w:rPr>
      </w:pPr>
      <w:r>
        <w:rPr>
          <w:rFonts w:asciiTheme="minorHAnsi" w:hAnsiTheme="minorHAnsi"/>
          <w:shd w:val="clear" w:color="auto" w:fill="FFFFFF"/>
        </w:rPr>
        <w:t xml:space="preserve">Gemeinsames Erleben von Festen, sowohl in der Kirche, als auch mit der </w:t>
      </w:r>
      <w:r>
        <w:rPr>
          <w:rFonts w:asciiTheme="minorHAnsi" w:hAnsiTheme="minorHAnsi"/>
          <w:shd w:val="clear" w:color="auto" w:fill="FFFFFF"/>
        </w:rPr>
        <w:br/>
        <w:t xml:space="preserve">Gemeinde </w:t>
      </w:r>
    </w:p>
    <w:p>
      <w:pPr>
        <w:pStyle w:val="Formatvorlage"/>
        <w:numPr>
          <w:ilvl w:val="0"/>
          <w:numId w:val="16"/>
        </w:numPr>
        <w:shd w:val="clear" w:color="auto" w:fill="FFFFFF"/>
        <w:spacing w:line="276" w:lineRule="auto"/>
        <w:ind w:right="877"/>
        <w:rPr>
          <w:rFonts w:asciiTheme="minorHAnsi" w:hAnsiTheme="minorHAnsi"/>
          <w:shd w:val="clear" w:color="auto" w:fill="FFFFFF"/>
        </w:rPr>
      </w:pPr>
      <w:r>
        <w:rPr>
          <w:rFonts w:asciiTheme="minorHAnsi" w:hAnsiTheme="minorHAnsi"/>
          <w:shd w:val="clear" w:color="auto" w:fill="FFFFFF"/>
        </w:rPr>
        <w:t xml:space="preserve">Gemeindefrühstück im Pfarrsaal nach der Morgenmesse </w:t>
      </w:r>
    </w:p>
    <w:p>
      <w:pPr>
        <w:pStyle w:val="Formatvorlage"/>
        <w:numPr>
          <w:ilvl w:val="0"/>
          <w:numId w:val="16"/>
        </w:numPr>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 xml:space="preserve">Vater-Muttertag-Nachmittage </w:t>
      </w:r>
    </w:p>
    <w:p>
      <w:pPr>
        <w:pStyle w:val="Formatvorlage"/>
        <w:numPr>
          <w:ilvl w:val="0"/>
          <w:numId w:val="16"/>
        </w:numPr>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 xml:space="preserve">Ausflüge </w:t>
      </w:r>
    </w:p>
    <w:p>
      <w:pPr>
        <w:pStyle w:val="Formatvorlage"/>
        <w:numPr>
          <w:ilvl w:val="0"/>
          <w:numId w:val="16"/>
        </w:numPr>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 xml:space="preserve">Wandertage für Eltern und Kindern </w:t>
      </w:r>
    </w:p>
    <w:p>
      <w:pPr>
        <w:pStyle w:val="Formatvorlage"/>
        <w:numPr>
          <w:ilvl w:val="0"/>
          <w:numId w:val="16"/>
        </w:numPr>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 xml:space="preserve">Gemeinsame Gestaltung von Kindergartenräumen (Fensterbilder) </w:t>
      </w:r>
    </w:p>
    <w:p>
      <w:pPr>
        <w:pStyle w:val="Formatvorlage"/>
        <w:numPr>
          <w:ilvl w:val="0"/>
          <w:numId w:val="16"/>
        </w:numPr>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Hospitationsangebote für Eltern</w:t>
      </w:r>
    </w:p>
    <w:p>
      <w:pPr>
        <w:pStyle w:val="Formatvorlage"/>
        <w:numPr>
          <w:ilvl w:val="0"/>
          <w:numId w:val="16"/>
        </w:numPr>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 xml:space="preserve">Eltern als Begleiter für Aktionen außer Haus </w:t>
      </w:r>
    </w:p>
    <w:p>
      <w:pPr>
        <w:pStyle w:val="Formatvorlage"/>
        <w:shd w:val="clear" w:color="auto" w:fill="FFFFFF"/>
        <w:spacing w:line="276" w:lineRule="auto"/>
        <w:ind w:left="9" w:right="9"/>
        <w:rPr>
          <w:rFonts w:asciiTheme="minorHAnsi" w:hAnsiTheme="minorHAnsi"/>
          <w:shd w:val="clear" w:color="auto" w:fill="FFFFFF"/>
        </w:rPr>
      </w:pPr>
    </w:p>
    <w:p>
      <w:pPr>
        <w:pStyle w:val="Formatvorlage"/>
        <w:shd w:val="clear" w:color="auto" w:fill="FFFFFF"/>
        <w:spacing w:line="276" w:lineRule="auto"/>
        <w:ind w:left="9" w:right="9"/>
        <w:rPr>
          <w:rFonts w:asciiTheme="minorHAnsi" w:hAnsiTheme="minorHAnsi"/>
          <w:shd w:val="clear" w:color="auto" w:fill="FFFFFF"/>
        </w:rPr>
      </w:pPr>
      <w:r>
        <w:rPr>
          <w:rFonts w:asciiTheme="minorHAnsi" w:hAnsiTheme="minorHAnsi"/>
          <w:shd w:val="clear" w:color="auto" w:fill="FFFFFF"/>
        </w:rPr>
        <w:t xml:space="preserve">Informationen müssen einen Weg finden gehört zu werden. Außerdem sind an verschiedenen Pinnwänden, die im Eingangsbereich untergebracht sind, die aktuellen Aushänge / Fotos, Flyer usw. schnell einsehbar. </w:t>
      </w:r>
    </w:p>
    <w:p>
      <w:pPr>
        <w:pStyle w:val="Formatvorlage"/>
        <w:shd w:val="clear" w:color="auto" w:fill="FFFFFF"/>
        <w:spacing w:line="276" w:lineRule="auto"/>
        <w:ind w:left="9" w:right="9"/>
        <w:rPr>
          <w:rFonts w:asciiTheme="minorHAnsi" w:hAnsiTheme="minorHAnsi"/>
          <w:shd w:val="clear" w:color="auto" w:fill="FFFFFF"/>
        </w:rPr>
      </w:pPr>
      <w:r>
        <w:rPr>
          <w:rFonts w:asciiTheme="minorHAnsi" w:hAnsiTheme="minorHAnsi"/>
          <w:shd w:val="clear" w:color="auto" w:fill="FFFFFF"/>
        </w:rPr>
        <w:t xml:space="preserve">Broschüren, Werbematerial und kostenlose Zeitschriften liegen in einem offenen Regal aus. </w:t>
      </w:r>
    </w:p>
    <w:p>
      <w:pPr>
        <w:pStyle w:val="Formatvorlage"/>
        <w:shd w:val="clear" w:color="auto" w:fill="FFFFFF"/>
        <w:spacing w:line="276" w:lineRule="auto"/>
        <w:rPr>
          <w:rFonts w:asciiTheme="minorHAnsi" w:hAnsiTheme="minorHAnsi"/>
          <w:bCs/>
          <w:color w:val="00B050"/>
          <w:shd w:val="clear" w:color="auto" w:fill="FFFFFF"/>
        </w:rPr>
      </w:pPr>
    </w:p>
    <w:p>
      <w:pPr>
        <w:pStyle w:val="Formatvorlage"/>
        <w:shd w:val="clear" w:color="auto" w:fill="FFFFFF"/>
        <w:spacing w:line="276" w:lineRule="auto"/>
        <w:rPr>
          <w:rFonts w:asciiTheme="minorHAnsi" w:hAnsiTheme="minorHAnsi"/>
          <w:bCs/>
          <w:color w:val="00B050"/>
          <w:shd w:val="clear" w:color="auto" w:fill="FFFFFF"/>
        </w:rPr>
      </w:pPr>
    </w:p>
    <w:p>
      <w:pPr>
        <w:pStyle w:val="Formatvorlage"/>
        <w:shd w:val="clear" w:color="auto" w:fill="FFFFFF"/>
        <w:spacing w:line="276" w:lineRule="auto"/>
        <w:rPr>
          <w:rFonts w:asciiTheme="minorHAnsi" w:hAnsiTheme="minorHAnsi"/>
          <w:bCs/>
          <w:color w:val="00B050"/>
          <w:shd w:val="clear" w:color="auto" w:fill="FFFFFF"/>
        </w:rPr>
      </w:pPr>
    </w:p>
    <w:p>
      <w:pPr>
        <w:pStyle w:val="Formatvorlage"/>
        <w:shd w:val="clear" w:color="auto" w:fill="FFFFFF"/>
        <w:spacing w:line="276" w:lineRule="auto"/>
        <w:rPr>
          <w:rFonts w:asciiTheme="minorHAnsi" w:hAnsiTheme="minorHAnsi"/>
          <w:bCs/>
          <w:color w:val="00B050"/>
          <w:shd w:val="clear" w:color="auto" w:fill="FFFFFF"/>
        </w:rPr>
      </w:pPr>
    </w:p>
    <w:p>
      <w:pPr>
        <w:pStyle w:val="Formatvorlage"/>
        <w:shd w:val="clear" w:color="auto" w:fill="FFFFFF"/>
        <w:spacing w:line="276" w:lineRule="auto"/>
        <w:rPr>
          <w:rFonts w:asciiTheme="minorHAnsi" w:hAnsiTheme="minorHAnsi"/>
          <w:bCs/>
          <w:color w:val="00B050"/>
          <w:shd w:val="clear" w:color="auto" w:fill="FFFFFF"/>
        </w:rPr>
      </w:pPr>
    </w:p>
    <w:p>
      <w:pPr>
        <w:pStyle w:val="Formatvorlage"/>
        <w:shd w:val="clear" w:color="auto" w:fill="FFFFFF"/>
        <w:spacing w:line="276" w:lineRule="auto"/>
        <w:rPr>
          <w:rFonts w:asciiTheme="minorHAnsi" w:hAnsiTheme="minorHAnsi"/>
          <w:bCs/>
          <w:color w:val="00B050"/>
          <w:shd w:val="clear" w:color="auto" w:fill="FFFFFF"/>
        </w:rPr>
      </w:pPr>
    </w:p>
    <w:p>
      <w:pPr>
        <w:pStyle w:val="Formatvorlage"/>
        <w:shd w:val="clear" w:color="auto" w:fill="FFFFFF"/>
        <w:spacing w:line="276" w:lineRule="auto"/>
        <w:rPr>
          <w:rFonts w:asciiTheme="minorHAnsi" w:hAnsiTheme="minorHAnsi"/>
          <w:bCs/>
          <w:color w:val="00B050"/>
          <w:shd w:val="clear" w:color="auto" w:fill="FFFFFF"/>
        </w:rPr>
      </w:pPr>
    </w:p>
    <w:p>
      <w:pPr>
        <w:pStyle w:val="Formatvorlage"/>
        <w:shd w:val="clear" w:color="auto" w:fill="FFFFFF"/>
        <w:spacing w:line="276" w:lineRule="auto"/>
        <w:rPr>
          <w:rFonts w:asciiTheme="minorHAnsi" w:hAnsiTheme="minorHAnsi"/>
          <w:bCs/>
          <w:color w:val="00B050"/>
          <w:shd w:val="clear" w:color="auto" w:fill="FFFFFF"/>
        </w:rPr>
      </w:pPr>
    </w:p>
    <w:p>
      <w:pPr>
        <w:pStyle w:val="Formatvorlage"/>
        <w:shd w:val="clear" w:color="auto" w:fill="FFFFFF"/>
        <w:spacing w:line="276" w:lineRule="auto"/>
        <w:rPr>
          <w:rFonts w:asciiTheme="minorHAnsi" w:hAnsiTheme="minorHAnsi"/>
          <w:bCs/>
          <w:color w:val="00B050"/>
          <w:shd w:val="clear" w:color="auto" w:fill="FFFFFF"/>
        </w:rPr>
      </w:pPr>
    </w:p>
    <w:p>
      <w:pPr>
        <w:pStyle w:val="Formatvorlage"/>
        <w:shd w:val="clear" w:color="auto" w:fill="FFFFFF"/>
        <w:spacing w:line="276" w:lineRule="auto"/>
        <w:rPr>
          <w:rFonts w:asciiTheme="minorHAnsi" w:hAnsiTheme="minorHAnsi"/>
          <w:bCs/>
          <w:color w:val="00B050"/>
          <w:shd w:val="clear" w:color="auto" w:fill="FFFFFF"/>
        </w:rPr>
      </w:pPr>
    </w:p>
    <w:p>
      <w:pPr>
        <w:pStyle w:val="Formatvorlage"/>
        <w:shd w:val="clear" w:color="auto" w:fill="FFFFFF"/>
        <w:spacing w:line="276" w:lineRule="auto"/>
        <w:rPr>
          <w:rFonts w:asciiTheme="minorHAnsi" w:hAnsiTheme="minorHAnsi"/>
          <w:bCs/>
          <w:color w:val="00B050"/>
          <w:shd w:val="clear" w:color="auto" w:fill="FFFFFF"/>
        </w:rPr>
      </w:pPr>
    </w:p>
    <w:p>
      <w:pPr>
        <w:pStyle w:val="Formatvorlage"/>
        <w:shd w:val="clear" w:color="auto" w:fill="FFFFFF"/>
        <w:spacing w:line="276" w:lineRule="auto"/>
        <w:rPr>
          <w:rFonts w:asciiTheme="minorHAnsi" w:hAnsiTheme="minorHAnsi"/>
          <w:bCs/>
          <w:color w:val="00B050"/>
          <w:shd w:val="clear" w:color="auto" w:fill="FFFFFF"/>
        </w:rPr>
      </w:pPr>
    </w:p>
    <w:p>
      <w:pPr>
        <w:pStyle w:val="Formatvorlage"/>
        <w:shd w:val="clear" w:color="auto" w:fill="FFFFFF"/>
        <w:spacing w:line="276" w:lineRule="auto"/>
        <w:rPr>
          <w:rFonts w:asciiTheme="minorHAnsi" w:hAnsiTheme="minorHAnsi"/>
          <w:bCs/>
          <w:color w:val="00B050"/>
          <w:shd w:val="clear" w:color="auto" w:fill="FFFFFF"/>
        </w:rPr>
      </w:pPr>
    </w:p>
    <w:p>
      <w:pPr>
        <w:pStyle w:val="Formatvorlage"/>
        <w:shd w:val="clear" w:color="auto" w:fill="FFFFFF"/>
        <w:spacing w:line="276" w:lineRule="auto"/>
        <w:rPr>
          <w:rFonts w:asciiTheme="minorHAnsi" w:hAnsiTheme="minorHAnsi"/>
          <w:bCs/>
          <w:color w:val="00B050"/>
          <w:shd w:val="clear" w:color="auto" w:fill="FFFFFF"/>
        </w:rPr>
      </w:pPr>
    </w:p>
    <w:p>
      <w:pPr>
        <w:pStyle w:val="Formatvorlage"/>
        <w:shd w:val="clear" w:color="auto" w:fill="FFFFFF"/>
        <w:spacing w:line="276" w:lineRule="auto"/>
        <w:rPr>
          <w:rFonts w:asciiTheme="minorHAnsi" w:hAnsiTheme="minorHAnsi"/>
          <w:bCs/>
          <w:color w:val="00B050"/>
          <w:shd w:val="clear" w:color="auto" w:fill="FFFFFF"/>
        </w:rPr>
      </w:pPr>
    </w:p>
    <w:p>
      <w:pPr>
        <w:pStyle w:val="Formatvorlage"/>
        <w:shd w:val="clear" w:color="auto" w:fill="FFFFFF"/>
        <w:spacing w:line="276" w:lineRule="auto"/>
        <w:rPr>
          <w:rFonts w:asciiTheme="minorHAnsi" w:hAnsiTheme="minorHAnsi"/>
          <w:bCs/>
          <w:color w:val="00B050"/>
          <w:shd w:val="clear" w:color="auto" w:fill="FFFFFF"/>
        </w:rPr>
      </w:pPr>
    </w:p>
    <w:p>
      <w:pPr>
        <w:pStyle w:val="Formatvorlage"/>
        <w:shd w:val="clear" w:color="auto" w:fill="FFFFFF"/>
        <w:spacing w:line="276" w:lineRule="auto"/>
        <w:rPr>
          <w:rFonts w:asciiTheme="minorHAnsi" w:hAnsiTheme="minorHAnsi"/>
          <w:bCs/>
          <w:color w:val="00B050"/>
          <w:shd w:val="clear" w:color="auto" w:fill="FFFFFF"/>
        </w:rPr>
      </w:pPr>
    </w:p>
    <w:p>
      <w:pPr>
        <w:pStyle w:val="Formatvorlage"/>
        <w:shd w:val="clear" w:color="auto" w:fill="FFFFFF"/>
        <w:spacing w:line="276" w:lineRule="auto"/>
        <w:rPr>
          <w:rFonts w:asciiTheme="minorHAnsi" w:hAnsiTheme="minorHAnsi"/>
          <w:bCs/>
          <w:color w:val="00B050"/>
          <w:shd w:val="clear" w:color="auto" w:fill="FFFFFF"/>
        </w:rPr>
      </w:pPr>
    </w:p>
    <w:p>
      <w:pPr>
        <w:pStyle w:val="Formatvorlage"/>
        <w:shd w:val="clear" w:color="auto" w:fill="FFFFFF"/>
        <w:spacing w:line="276" w:lineRule="auto"/>
        <w:rPr>
          <w:rFonts w:asciiTheme="minorHAnsi" w:hAnsiTheme="minorHAnsi"/>
          <w:bCs/>
          <w:color w:val="00B050"/>
          <w:shd w:val="clear" w:color="auto" w:fill="FFFFFF"/>
        </w:rPr>
      </w:pPr>
    </w:p>
    <w:p>
      <w:pPr>
        <w:pStyle w:val="Formatvorlage"/>
        <w:shd w:val="clear" w:color="auto" w:fill="FFFFFF"/>
        <w:spacing w:line="276" w:lineRule="auto"/>
        <w:rPr>
          <w:rFonts w:asciiTheme="minorHAnsi" w:hAnsiTheme="minorHAnsi"/>
          <w:bCs/>
          <w:color w:val="00B050"/>
          <w:shd w:val="clear" w:color="auto" w:fill="FFFFFF"/>
        </w:rPr>
      </w:pPr>
    </w:p>
    <w:p>
      <w:pPr>
        <w:pStyle w:val="Formatvorlage"/>
        <w:shd w:val="clear" w:color="auto" w:fill="FFFFFF"/>
        <w:spacing w:line="276" w:lineRule="auto"/>
        <w:rPr>
          <w:rFonts w:asciiTheme="minorHAnsi" w:hAnsiTheme="minorHAnsi"/>
          <w:bCs/>
          <w:color w:val="00B050"/>
          <w:shd w:val="clear" w:color="auto" w:fill="FFFFFF"/>
        </w:rPr>
      </w:pPr>
    </w:p>
    <w:p>
      <w:pPr>
        <w:pStyle w:val="Formatvorlage"/>
        <w:shd w:val="clear" w:color="auto" w:fill="FFFFFF"/>
        <w:spacing w:line="276" w:lineRule="auto"/>
        <w:rPr>
          <w:rFonts w:asciiTheme="minorHAnsi" w:hAnsiTheme="minorHAnsi"/>
          <w:bCs/>
          <w:color w:val="00B050"/>
          <w:shd w:val="clear" w:color="auto" w:fill="FFFFFF"/>
        </w:rPr>
      </w:pPr>
    </w:p>
    <w:p>
      <w:pPr>
        <w:pStyle w:val="Formatvorlage"/>
        <w:shd w:val="clear" w:color="auto" w:fill="FFFFFF"/>
        <w:spacing w:line="276" w:lineRule="auto"/>
        <w:rPr>
          <w:rFonts w:asciiTheme="minorHAnsi" w:hAnsiTheme="minorHAnsi"/>
          <w:bCs/>
          <w:color w:val="00B050"/>
          <w:shd w:val="clear" w:color="auto" w:fill="FFFFFF"/>
        </w:rPr>
      </w:pPr>
    </w:p>
    <w:p>
      <w:pPr>
        <w:pStyle w:val="Formatvorlage"/>
        <w:shd w:val="clear" w:color="auto" w:fill="FFFFFF"/>
        <w:spacing w:line="276" w:lineRule="auto"/>
        <w:rPr>
          <w:rFonts w:asciiTheme="minorHAnsi" w:hAnsiTheme="minorHAnsi"/>
          <w:b/>
          <w:bCs/>
          <w:color w:val="00B050"/>
          <w:shd w:val="clear" w:color="auto" w:fill="FFFFFF"/>
        </w:rPr>
      </w:pPr>
      <w:r>
        <w:rPr>
          <w:rFonts w:asciiTheme="minorHAnsi" w:hAnsiTheme="minorHAnsi"/>
          <w:b/>
          <w:bCs/>
          <w:color w:val="00B050"/>
          <w:shd w:val="clear" w:color="auto" w:fill="FFFFFF"/>
        </w:rPr>
        <w:lastRenderedPageBreak/>
        <w:t xml:space="preserve">8. Kooperationspartner und Vernetzung </w:t>
      </w:r>
    </w:p>
    <w:p>
      <w:pPr>
        <w:pStyle w:val="Formatvorlage"/>
        <w:shd w:val="clear" w:color="auto" w:fill="FFFFFF"/>
        <w:spacing w:line="276" w:lineRule="auto"/>
        <w:rPr>
          <w:rFonts w:asciiTheme="minorHAnsi" w:hAnsiTheme="minorHAnsi"/>
          <w:bCs/>
          <w:shd w:val="clear" w:color="auto" w:fill="FFFFFF"/>
        </w:rPr>
      </w:pPr>
      <w:r>
        <w:rPr>
          <w:rFonts w:asciiTheme="minorHAnsi" w:hAnsiTheme="minorHAnsi"/>
          <w:bCs/>
          <w:shd w:val="clear" w:color="auto" w:fill="FFFFFF"/>
        </w:rPr>
        <w:t xml:space="preserve">Unser Leitgedanke ist hier: „Wir sind ein offenes Haus“.  Jeder Fachdienst, Lehrkraft, Betreuer, usw. ist bei uns willkommen. Wir vertreten die Meinung, dass viele Gewerke unter einem Dach am produktivsten arbeiten. Zudem fördert und fordert es den Austausch und eine ständige Kommunikation zwischen Kindern, Eltern, Fachdiensten und Pädagogen. </w:t>
      </w:r>
    </w:p>
    <w:p>
      <w:pPr>
        <w:pStyle w:val="Formatvorlage"/>
        <w:shd w:val="clear" w:color="auto" w:fill="FFFFFF"/>
        <w:spacing w:line="276" w:lineRule="auto"/>
        <w:rPr>
          <w:rFonts w:asciiTheme="minorHAnsi" w:hAnsiTheme="minorHAnsi"/>
          <w:bCs/>
          <w:shd w:val="clear" w:color="auto" w:fill="FFFFFF"/>
        </w:rPr>
      </w:pPr>
    </w:p>
    <w:p>
      <w:pPr>
        <w:pStyle w:val="Formatvorlage"/>
        <w:shd w:val="clear" w:color="auto" w:fill="FFFFFF"/>
        <w:spacing w:line="276" w:lineRule="auto"/>
        <w:rPr>
          <w:rFonts w:asciiTheme="minorHAnsi" w:hAnsiTheme="minorHAnsi"/>
          <w:b/>
          <w:bCs/>
          <w:shd w:val="clear" w:color="auto" w:fill="FFFFFF"/>
        </w:rPr>
      </w:pPr>
      <w:r>
        <w:rPr>
          <w:rFonts w:asciiTheme="minorHAnsi" w:hAnsiTheme="minorHAnsi"/>
          <w:b/>
          <w:bCs/>
          <w:shd w:val="clear" w:color="auto" w:fill="FFFFFF"/>
        </w:rPr>
        <w:t xml:space="preserve">8.1. </w:t>
      </w:r>
      <w:r>
        <w:rPr>
          <w:rFonts w:asciiTheme="minorHAnsi" w:hAnsiTheme="minorHAnsi"/>
          <w:b/>
          <w:bCs/>
          <w:shd w:val="clear" w:color="auto" w:fill="FFFFFF"/>
        </w:rPr>
        <w:tab/>
        <w:t xml:space="preserve">Kooperationen mit der Schule </w:t>
      </w:r>
    </w:p>
    <w:p>
      <w:pPr>
        <w:pStyle w:val="Formatvorlage"/>
        <w:shd w:val="clear" w:color="auto" w:fill="FFFFFF"/>
        <w:spacing w:line="276" w:lineRule="auto"/>
        <w:rPr>
          <w:rFonts w:asciiTheme="minorHAnsi" w:hAnsiTheme="minorHAnsi"/>
          <w:iCs/>
          <w:shd w:val="clear" w:color="auto" w:fill="FFFFFF"/>
        </w:rPr>
      </w:pPr>
      <w:r>
        <w:rPr>
          <w:rFonts w:asciiTheme="minorHAnsi" w:hAnsiTheme="minorHAnsi"/>
          <w:iCs/>
          <w:shd w:val="clear" w:color="auto" w:fill="FFFFFF"/>
        </w:rPr>
        <w:t>Das erzieherische Handeln im Kinderhaus gilt als "schulvorbereitend</w:t>
      </w:r>
      <w:r>
        <w:rPr>
          <w:rFonts w:asciiTheme="minorHAnsi" w:hAnsiTheme="minorHAnsi"/>
          <w:shd w:val="clear" w:color="auto" w:fill="FFFFFF"/>
        </w:rPr>
        <w:t xml:space="preserve">". </w:t>
      </w:r>
      <w:r>
        <w:rPr>
          <w:rFonts w:asciiTheme="minorHAnsi" w:hAnsiTheme="minorHAnsi"/>
          <w:iCs/>
          <w:shd w:val="clear" w:color="auto" w:fill="FFFFFF"/>
        </w:rPr>
        <w:t xml:space="preserve">In den letzten Jahren wurde durch die gemeinsamen Fortbildungen der Grundschullehrer und der Erzieher eine kooperative Basis geschaffen, die diese vorschulische Arbeit optimiert. Schon immer gab es rege Kontakte mit der Schule Herzoghöhe, welche auf dem Nachbargrundstück unseres </w:t>
      </w:r>
      <w:r>
        <w:rPr>
          <w:rFonts w:asciiTheme="minorHAnsi" w:hAnsiTheme="minorHAnsi"/>
          <w:iCs/>
          <w:shd w:val="clear" w:color="auto" w:fill="FFFFFF"/>
        </w:rPr>
        <w:br/>
        <w:t>Kinderhauses liegt.</w:t>
      </w:r>
    </w:p>
    <w:p>
      <w:pPr>
        <w:pStyle w:val="Formatvorlage"/>
        <w:shd w:val="clear" w:color="auto" w:fill="FFFFFF"/>
        <w:spacing w:line="276" w:lineRule="auto"/>
        <w:rPr>
          <w:rFonts w:asciiTheme="minorHAnsi" w:hAnsiTheme="minorHAnsi"/>
          <w:iCs/>
          <w:shd w:val="clear" w:color="auto" w:fill="FFFFFF"/>
        </w:rPr>
      </w:pPr>
      <w:r>
        <w:rPr>
          <w:rFonts w:asciiTheme="minorHAnsi" w:hAnsiTheme="minorHAnsi"/>
          <w:iCs/>
          <w:shd w:val="clear" w:color="auto" w:fill="FFFFFF"/>
        </w:rPr>
        <w:t xml:space="preserve">Hospitationen der Grundschullehrer, die zu uns in das Kinderhaus kommen, um zu den Kindern ein Vertrauensverhältnis </w:t>
      </w:r>
      <w:r>
        <w:rPr>
          <w:rFonts w:asciiTheme="minorHAnsi" w:hAnsiTheme="minorHAnsi" w:cs="Arial"/>
          <w:iCs/>
          <w:shd w:val="clear" w:color="auto" w:fill="FFFFFF"/>
        </w:rPr>
        <w:t xml:space="preserve">aufzubauen, </w:t>
      </w:r>
      <w:r>
        <w:rPr>
          <w:rFonts w:asciiTheme="minorHAnsi" w:hAnsiTheme="minorHAnsi"/>
          <w:iCs/>
          <w:shd w:val="clear" w:color="auto" w:fill="FFFFFF"/>
        </w:rPr>
        <w:t xml:space="preserve">Gespräche zwischen uns Erziehern und den Lehrern über den Entwicklungszustand der </w:t>
      </w:r>
      <w:r>
        <w:rPr>
          <w:rFonts w:asciiTheme="minorHAnsi" w:hAnsiTheme="minorHAnsi"/>
          <w:shd w:val="clear" w:color="auto" w:fill="FFFFFF"/>
        </w:rPr>
        <w:t>"</w:t>
      </w:r>
      <w:r>
        <w:rPr>
          <w:rFonts w:asciiTheme="minorHAnsi" w:hAnsiTheme="minorHAnsi"/>
          <w:iCs/>
          <w:shd w:val="clear" w:color="auto" w:fill="FFFFFF"/>
        </w:rPr>
        <w:t>Vorschulkinder</w:t>
      </w:r>
      <w:r>
        <w:rPr>
          <w:rFonts w:asciiTheme="minorHAnsi" w:hAnsiTheme="minorHAnsi"/>
          <w:shd w:val="clear" w:color="auto" w:fill="FFFFFF"/>
        </w:rPr>
        <w:t xml:space="preserve">", </w:t>
      </w:r>
      <w:r>
        <w:rPr>
          <w:rFonts w:asciiTheme="minorHAnsi" w:hAnsiTheme="minorHAnsi"/>
          <w:iCs/>
          <w:shd w:val="clear" w:color="auto" w:fill="FFFFFF"/>
        </w:rPr>
        <w:t xml:space="preserve">gemeinsam gestaltete Einführungselternabende für die Eltern der Vorschulkinder sowie Besuche der </w:t>
      </w:r>
      <w:r>
        <w:rPr>
          <w:rFonts w:asciiTheme="minorHAnsi" w:hAnsiTheme="minorHAnsi"/>
          <w:iCs/>
          <w:shd w:val="clear" w:color="auto" w:fill="FFFFFF"/>
        </w:rPr>
        <w:br/>
        <w:t xml:space="preserve">Kindergartenkinder in den zukünftigen Klassen sind Bestandteil dieser Kooperation. </w:t>
      </w:r>
    </w:p>
    <w:p>
      <w:pPr>
        <w:pStyle w:val="Formatvorlage"/>
        <w:shd w:val="clear" w:color="auto" w:fill="FFFFFF"/>
        <w:spacing w:line="276" w:lineRule="auto"/>
        <w:rPr>
          <w:rFonts w:asciiTheme="minorHAnsi" w:hAnsiTheme="minorHAnsi"/>
          <w:iCs/>
          <w:shd w:val="clear" w:color="auto" w:fill="FFFFFF"/>
        </w:rPr>
      </w:pPr>
    </w:p>
    <w:p>
      <w:pPr>
        <w:pStyle w:val="Formatvorlage"/>
        <w:shd w:val="clear" w:color="auto" w:fill="FFFFFF"/>
        <w:spacing w:line="276" w:lineRule="auto"/>
        <w:rPr>
          <w:rFonts w:asciiTheme="minorHAnsi" w:hAnsiTheme="minorHAnsi"/>
          <w:iCs/>
          <w:shd w:val="clear" w:color="auto" w:fill="FFFFFF"/>
        </w:rPr>
      </w:pPr>
      <w:r>
        <w:rPr>
          <w:rFonts w:asciiTheme="minorHAnsi" w:hAnsiTheme="minorHAnsi"/>
          <w:iCs/>
          <w:shd w:val="clear" w:color="auto" w:fill="FFFFFF"/>
        </w:rPr>
        <w:t xml:space="preserve">Hinzugekommen sind die Sprachkurse für Kinder mit Migrationshintergrund, die sowohl im Kindergarten, als auch in der Schule angeboten werden. </w:t>
      </w:r>
    </w:p>
    <w:p>
      <w:pPr>
        <w:pStyle w:val="Formatvorlage"/>
        <w:shd w:val="clear" w:color="auto" w:fill="FFFFFF"/>
        <w:spacing w:line="276" w:lineRule="auto"/>
        <w:rPr>
          <w:rFonts w:asciiTheme="minorHAnsi" w:hAnsiTheme="minorHAnsi"/>
          <w:iCs/>
          <w:shd w:val="clear" w:color="auto" w:fill="FFFFFF"/>
        </w:rPr>
      </w:pPr>
    </w:p>
    <w:p>
      <w:pPr>
        <w:pStyle w:val="Formatvorlage"/>
        <w:shd w:val="clear" w:color="auto" w:fill="FFFFFF"/>
        <w:spacing w:line="276" w:lineRule="auto"/>
        <w:rPr>
          <w:rFonts w:asciiTheme="minorHAnsi" w:hAnsiTheme="minorHAnsi"/>
          <w:iCs/>
          <w:shd w:val="clear" w:color="auto" w:fill="FFFFFF"/>
        </w:rPr>
      </w:pPr>
      <w:r>
        <w:rPr>
          <w:rFonts w:asciiTheme="minorHAnsi" w:hAnsiTheme="minorHAnsi"/>
          <w:b/>
          <w:bCs/>
          <w:shd w:val="clear" w:color="auto" w:fill="FFFFFF"/>
        </w:rPr>
        <w:t>8.2.</w:t>
      </w:r>
      <w:r>
        <w:rPr>
          <w:rFonts w:asciiTheme="minorHAnsi" w:hAnsiTheme="minorHAnsi"/>
          <w:b/>
          <w:bCs/>
          <w:shd w:val="clear" w:color="auto" w:fill="FFFFFF"/>
        </w:rPr>
        <w:tab/>
        <w:t xml:space="preserve">Vernetzungen mit der Pfarrgemeinde </w:t>
      </w:r>
    </w:p>
    <w:p>
      <w:pPr>
        <w:pStyle w:val="Formatvorlage"/>
        <w:shd w:val="clear" w:color="auto" w:fill="FFFFFF"/>
        <w:spacing w:line="276" w:lineRule="auto"/>
        <w:ind w:right="4"/>
        <w:rPr>
          <w:rFonts w:asciiTheme="minorHAnsi" w:hAnsiTheme="minorHAnsi"/>
          <w:iCs/>
          <w:shd w:val="clear" w:color="auto" w:fill="FFFFFF"/>
        </w:rPr>
      </w:pPr>
      <w:r>
        <w:rPr>
          <w:rFonts w:asciiTheme="minorHAnsi" w:hAnsiTheme="minorHAnsi"/>
          <w:iCs/>
          <w:shd w:val="clear" w:color="auto" w:fill="FFFFFF"/>
        </w:rPr>
        <w:t xml:space="preserve">Unser Kinderhaus ist in die katholische Kirchengemeinde Hl. Kreuz integriert. Wir verstehen uns als Ort der Begegnung aller Generationen. </w:t>
      </w:r>
    </w:p>
    <w:p>
      <w:pPr>
        <w:pStyle w:val="Formatvorlage"/>
        <w:shd w:val="clear" w:color="auto" w:fill="FFFFFF"/>
        <w:spacing w:line="276" w:lineRule="auto"/>
        <w:ind w:left="14" w:right="4"/>
        <w:rPr>
          <w:rFonts w:asciiTheme="minorHAnsi" w:hAnsiTheme="minorHAnsi"/>
          <w:iCs/>
          <w:shd w:val="clear" w:color="auto" w:fill="FFFFFF"/>
        </w:rPr>
      </w:pPr>
      <w:r>
        <w:rPr>
          <w:rFonts w:asciiTheme="minorHAnsi" w:hAnsiTheme="minorHAnsi"/>
          <w:iCs/>
          <w:shd w:val="clear" w:color="auto" w:fill="FFFFFF"/>
        </w:rPr>
        <w:t xml:space="preserve">Die Kinder erfahren sich als Mitglied dieser Gemeinde durch die Teilnahme und Gestaltung von Andachten, heiligen Messen und Festen. </w:t>
      </w:r>
    </w:p>
    <w:p>
      <w:pPr>
        <w:pStyle w:val="Formatvorlage"/>
        <w:shd w:val="clear" w:color="auto" w:fill="FFFFFF"/>
        <w:spacing w:line="276" w:lineRule="auto"/>
        <w:ind w:left="14" w:right="4"/>
        <w:rPr>
          <w:rFonts w:asciiTheme="minorHAnsi" w:hAnsiTheme="minorHAnsi"/>
          <w:iCs/>
          <w:shd w:val="clear" w:color="auto" w:fill="FFFFFF"/>
        </w:rPr>
      </w:pPr>
      <w:r>
        <w:rPr>
          <w:rFonts w:asciiTheme="minorHAnsi" w:hAnsiTheme="minorHAnsi"/>
          <w:iCs/>
          <w:shd w:val="clear" w:color="auto" w:fill="FFFFFF"/>
        </w:rPr>
        <w:t xml:space="preserve">Die Kinder gestalten vierteljährlich ein Frühstück für die die Gemeindemitglieder nachdem morgendlichen Gottesdienst. Hierbei werden nicht nur lebenspraktische Erfahrungen gesammelt, wie z.B. Kaffee und Kuchen zu servieren, diese berechnen und abzukassieren, sondern auch das Miteinander über mehrere Generationen gelebt. </w:t>
      </w:r>
    </w:p>
    <w:p>
      <w:pPr>
        <w:pStyle w:val="Formatvorlage"/>
        <w:spacing w:line="276" w:lineRule="auto"/>
        <w:rPr>
          <w:rFonts w:asciiTheme="minorHAnsi" w:hAnsiTheme="minorHAnsi"/>
        </w:rPr>
      </w:pPr>
    </w:p>
    <w:p>
      <w:pPr>
        <w:pStyle w:val="Formatvorlage"/>
        <w:shd w:val="clear" w:color="auto" w:fill="FFFFFF"/>
        <w:spacing w:line="276" w:lineRule="auto"/>
        <w:ind w:right="28"/>
        <w:rPr>
          <w:rFonts w:asciiTheme="minorHAnsi" w:hAnsiTheme="minorHAnsi"/>
          <w:iCs/>
          <w:shd w:val="clear" w:color="auto" w:fill="FFFFFF"/>
        </w:rPr>
      </w:pPr>
      <w:r>
        <w:rPr>
          <w:rFonts w:asciiTheme="minorHAnsi" w:hAnsiTheme="minorHAnsi"/>
          <w:iCs/>
          <w:shd w:val="clear" w:color="auto" w:fill="FFFFFF"/>
        </w:rPr>
        <w:t xml:space="preserve">Im Pfarrgemeinderat und in der Kirchenverwaltung sind wir durch den Kindergartenbeauftragten Herrn Stich und die Leitung des Kinderhauses vertreten. Herr Stich steht uns immer mit Rat und Tat zur Seite. </w:t>
      </w:r>
    </w:p>
    <w:p>
      <w:pPr>
        <w:pStyle w:val="Formatvorlage"/>
        <w:shd w:val="clear" w:color="auto" w:fill="FFFFFF"/>
        <w:spacing w:line="276" w:lineRule="auto"/>
        <w:ind w:right="28"/>
        <w:rPr>
          <w:rFonts w:asciiTheme="minorHAnsi" w:hAnsiTheme="minorHAnsi"/>
          <w:iCs/>
          <w:shd w:val="clear" w:color="auto" w:fill="FFFFFF"/>
        </w:rPr>
      </w:pPr>
      <w:r>
        <w:rPr>
          <w:rFonts w:asciiTheme="minorHAnsi" w:hAnsiTheme="minorHAnsi"/>
          <w:iCs/>
          <w:shd w:val="clear" w:color="auto" w:fill="FFFFFF"/>
        </w:rPr>
        <w:t xml:space="preserve">Der Familienkreis der Gemeinde bietet unseren Eltern und Alleinerziehenden gemeinsame Familienwochenenden, Babysitter- Dienste und Gesprächsrunden an. </w:t>
      </w:r>
    </w:p>
    <w:p>
      <w:pPr>
        <w:pStyle w:val="Formatvorlage"/>
        <w:shd w:val="clear" w:color="auto" w:fill="FFFFFF"/>
        <w:spacing w:line="276" w:lineRule="auto"/>
        <w:ind w:right="28"/>
        <w:rPr>
          <w:rFonts w:asciiTheme="minorHAnsi" w:hAnsiTheme="minorHAnsi"/>
          <w:iCs/>
          <w:shd w:val="clear" w:color="auto" w:fill="FFFFFF"/>
        </w:rPr>
      </w:pPr>
      <w:r>
        <w:rPr>
          <w:rFonts w:asciiTheme="minorHAnsi" w:hAnsiTheme="minorHAnsi"/>
          <w:iCs/>
          <w:shd w:val="clear" w:color="auto" w:fill="FFFFFF"/>
        </w:rPr>
        <w:t xml:space="preserve">Gern gesehene Gäste sind wir im Seniorenheim, welches wir zur Gesangsstunde besuchen. </w:t>
      </w:r>
    </w:p>
    <w:p>
      <w:pPr>
        <w:pStyle w:val="Formatvorlage"/>
        <w:shd w:val="clear" w:color="auto" w:fill="FFFFFF"/>
        <w:spacing w:line="276" w:lineRule="auto"/>
        <w:rPr>
          <w:rFonts w:asciiTheme="minorHAnsi" w:hAnsiTheme="minorHAnsi"/>
          <w:bCs/>
          <w:shd w:val="clear" w:color="auto" w:fill="FFFFFF"/>
        </w:rPr>
      </w:pPr>
    </w:p>
    <w:p>
      <w:pPr>
        <w:pStyle w:val="Formatvorlage"/>
        <w:shd w:val="clear" w:color="auto" w:fill="FFFFFF"/>
        <w:spacing w:line="276" w:lineRule="auto"/>
        <w:rPr>
          <w:rFonts w:asciiTheme="minorHAnsi" w:hAnsiTheme="minorHAnsi"/>
          <w:bCs/>
          <w:shd w:val="clear" w:color="auto" w:fill="FFFFFF"/>
        </w:rPr>
      </w:pPr>
    </w:p>
    <w:p>
      <w:pPr>
        <w:pStyle w:val="Formatvorlage"/>
        <w:shd w:val="clear" w:color="auto" w:fill="FFFFFF"/>
        <w:spacing w:line="276" w:lineRule="auto"/>
        <w:rPr>
          <w:rFonts w:asciiTheme="minorHAnsi" w:hAnsiTheme="minorHAnsi"/>
          <w:bCs/>
          <w:shd w:val="clear" w:color="auto" w:fill="FFFFFF"/>
        </w:rPr>
      </w:pPr>
    </w:p>
    <w:p>
      <w:pPr>
        <w:pStyle w:val="Formatvorlage"/>
        <w:shd w:val="clear" w:color="auto" w:fill="FFFFFF"/>
        <w:spacing w:line="276" w:lineRule="auto"/>
        <w:rPr>
          <w:rFonts w:asciiTheme="minorHAnsi" w:hAnsiTheme="minorHAnsi"/>
          <w:bCs/>
          <w:shd w:val="clear" w:color="auto" w:fill="FFFFFF"/>
        </w:rPr>
      </w:pPr>
    </w:p>
    <w:p>
      <w:pPr>
        <w:pStyle w:val="Formatvorlage"/>
        <w:shd w:val="clear" w:color="auto" w:fill="FFFFFF"/>
        <w:spacing w:line="276" w:lineRule="auto"/>
        <w:rPr>
          <w:rFonts w:asciiTheme="minorHAnsi" w:hAnsiTheme="minorHAnsi"/>
          <w:b/>
          <w:bCs/>
          <w:shd w:val="clear" w:color="auto" w:fill="FFFFFF"/>
        </w:rPr>
      </w:pPr>
    </w:p>
    <w:p>
      <w:pPr>
        <w:pStyle w:val="Formatvorlage"/>
        <w:shd w:val="clear" w:color="auto" w:fill="FFFFFF"/>
        <w:spacing w:line="276" w:lineRule="auto"/>
        <w:rPr>
          <w:rFonts w:asciiTheme="minorHAnsi" w:hAnsiTheme="minorHAnsi"/>
          <w:b/>
          <w:bCs/>
          <w:shd w:val="clear" w:color="auto" w:fill="FFFFFF"/>
        </w:rPr>
      </w:pPr>
      <w:r>
        <w:rPr>
          <w:rFonts w:asciiTheme="minorHAnsi" w:hAnsiTheme="minorHAnsi"/>
          <w:b/>
          <w:bCs/>
          <w:shd w:val="clear" w:color="auto" w:fill="FFFFFF"/>
        </w:rPr>
        <w:t xml:space="preserve">8.3. </w:t>
      </w:r>
      <w:r>
        <w:rPr>
          <w:rFonts w:asciiTheme="minorHAnsi" w:hAnsiTheme="minorHAnsi"/>
          <w:b/>
          <w:bCs/>
          <w:shd w:val="clear" w:color="auto" w:fill="FFFFFF"/>
        </w:rPr>
        <w:tab/>
        <w:t>Vernetzung mit den Fachdiensten, Therapeuten, Kinderärzten</w:t>
      </w:r>
    </w:p>
    <w:p>
      <w:pPr>
        <w:pStyle w:val="Formatvorlage"/>
        <w:shd w:val="clear" w:color="auto" w:fill="FFFFFF"/>
        <w:spacing w:line="276" w:lineRule="auto"/>
        <w:rPr>
          <w:rFonts w:asciiTheme="minorHAnsi" w:hAnsiTheme="minorHAnsi"/>
          <w:bCs/>
          <w:shd w:val="clear" w:color="auto" w:fill="FFFFFF"/>
        </w:rPr>
      </w:pPr>
      <w:r>
        <w:rPr>
          <w:rFonts w:asciiTheme="minorHAnsi" w:hAnsiTheme="minorHAnsi"/>
          <w:bCs/>
          <w:shd w:val="clear" w:color="auto" w:fill="FFFFFF"/>
        </w:rPr>
        <w:t xml:space="preserve">Wir sind ein offenes Haus. Dies trifft auch in Bezug auf die Zusammenarbeit mit verschiedenen Fachdiensten zu. </w:t>
      </w:r>
    </w:p>
    <w:p>
      <w:pPr>
        <w:pStyle w:val="Formatvorlage"/>
        <w:shd w:val="clear" w:color="auto" w:fill="FFFFFF"/>
        <w:spacing w:line="276" w:lineRule="auto"/>
        <w:rPr>
          <w:rFonts w:asciiTheme="minorHAnsi" w:hAnsiTheme="minorHAnsi"/>
          <w:bCs/>
          <w:shd w:val="clear" w:color="auto" w:fill="FFFFFF"/>
        </w:rPr>
      </w:pPr>
      <w:r>
        <w:rPr>
          <w:rFonts w:asciiTheme="minorHAnsi" w:hAnsiTheme="minorHAnsi"/>
          <w:bCs/>
          <w:shd w:val="clear" w:color="auto" w:fill="FFFFFF"/>
        </w:rPr>
        <w:t xml:space="preserve">Fachdienste, egal welcher Art, kommen zu uns ins Haus und betreuen vor Ort die Kinder. Das hat den Vorteil, dass die Kinder in ihrer gewohnten Umgebung bleiben, Eltern keinen weiteren Anfahrtsweg mehr haben und wir eine enge Zusammenarbeit mit den Fachdiensten pflegen können. </w:t>
      </w:r>
    </w:p>
    <w:p>
      <w:pPr>
        <w:pStyle w:val="Formatvorlage"/>
        <w:shd w:val="clear" w:color="auto" w:fill="FFFFFF"/>
        <w:spacing w:line="276" w:lineRule="auto"/>
        <w:rPr>
          <w:rFonts w:asciiTheme="minorHAnsi" w:hAnsiTheme="minorHAnsi"/>
          <w:b/>
          <w:bCs/>
          <w:shd w:val="clear" w:color="auto" w:fill="FFFFFF"/>
        </w:rPr>
      </w:pPr>
    </w:p>
    <w:p>
      <w:pPr>
        <w:pStyle w:val="Formatvorlage"/>
        <w:shd w:val="clear" w:color="auto" w:fill="FFFFFF"/>
        <w:spacing w:line="276" w:lineRule="auto"/>
        <w:rPr>
          <w:rFonts w:asciiTheme="minorHAnsi" w:hAnsiTheme="minorHAnsi"/>
          <w:b/>
          <w:bCs/>
          <w:shd w:val="clear" w:color="auto" w:fill="FFFFFF"/>
        </w:rPr>
      </w:pPr>
    </w:p>
    <w:p>
      <w:pPr>
        <w:pStyle w:val="Formatvorlage"/>
        <w:shd w:val="clear" w:color="auto" w:fill="FFFFFF"/>
        <w:spacing w:line="276" w:lineRule="auto"/>
        <w:rPr>
          <w:rFonts w:asciiTheme="minorHAnsi" w:hAnsiTheme="minorHAnsi"/>
          <w:b/>
          <w:bCs/>
          <w:color w:val="00B050"/>
          <w:shd w:val="clear" w:color="auto" w:fill="FFFFFF"/>
        </w:rPr>
      </w:pPr>
    </w:p>
    <w:p>
      <w:pPr>
        <w:pStyle w:val="Formatvorlage"/>
        <w:shd w:val="clear" w:color="auto" w:fill="FFFFFF"/>
        <w:spacing w:line="276" w:lineRule="auto"/>
        <w:rPr>
          <w:rFonts w:asciiTheme="minorHAnsi" w:hAnsiTheme="minorHAnsi"/>
          <w:b/>
          <w:bCs/>
          <w:color w:val="00B050"/>
          <w:shd w:val="clear" w:color="auto" w:fill="FFFFFF"/>
        </w:rPr>
      </w:pPr>
    </w:p>
    <w:p>
      <w:pPr>
        <w:pStyle w:val="Formatvorlage"/>
        <w:shd w:val="clear" w:color="auto" w:fill="FFFFFF"/>
        <w:spacing w:line="276" w:lineRule="auto"/>
        <w:rPr>
          <w:rFonts w:asciiTheme="minorHAnsi" w:hAnsiTheme="minorHAnsi"/>
          <w:b/>
          <w:bCs/>
          <w:color w:val="00B050"/>
          <w:shd w:val="clear" w:color="auto" w:fill="FFFFFF"/>
        </w:rPr>
      </w:pPr>
    </w:p>
    <w:p>
      <w:pPr>
        <w:pStyle w:val="Formatvorlage"/>
        <w:shd w:val="clear" w:color="auto" w:fill="FFFFFF"/>
        <w:spacing w:line="276" w:lineRule="auto"/>
        <w:rPr>
          <w:rFonts w:asciiTheme="minorHAnsi" w:hAnsiTheme="minorHAnsi"/>
          <w:b/>
          <w:bCs/>
          <w:color w:val="00B050"/>
          <w:shd w:val="clear" w:color="auto" w:fill="FFFFFF"/>
        </w:rPr>
      </w:pPr>
      <w:r>
        <w:rPr>
          <w:rFonts w:asciiTheme="minorHAnsi" w:hAnsiTheme="minorHAnsi"/>
          <w:b/>
          <w:bCs/>
          <w:color w:val="00B050"/>
          <w:shd w:val="clear" w:color="auto" w:fill="FFFFFF"/>
        </w:rPr>
        <w:t xml:space="preserve">9.0 </w:t>
      </w:r>
      <w:proofErr w:type="gramStart"/>
      <w:r>
        <w:rPr>
          <w:rFonts w:asciiTheme="minorHAnsi" w:hAnsiTheme="minorHAnsi"/>
          <w:b/>
          <w:bCs/>
          <w:color w:val="00B050"/>
          <w:shd w:val="clear" w:color="auto" w:fill="FFFFFF"/>
        </w:rPr>
        <w:t>Teamarbeit</w:t>
      </w:r>
      <w:proofErr w:type="gramEnd"/>
    </w:p>
    <w:p>
      <w:pPr>
        <w:pStyle w:val="Formatvorlage"/>
        <w:shd w:val="clear" w:color="auto" w:fill="FFFFFF"/>
        <w:spacing w:line="276" w:lineRule="auto"/>
        <w:ind w:right="4"/>
        <w:rPr>
          <w:rFonts w:asciiTheme="minorHAnsi" w:hAnsiTheme="minorHAnsi"/>
          <w:iCs/>
          <w:shd w:val="clear" w:color="auto" w:fill="FFFFFF"/>
        </w:rPr>
      </w:pPr>
      <w:r>
        <w:rPr>
          <w:rFonts w:asciiTheme="minorHAnsi" w:hAnsiTheme="minorHAnsi"/>
          <w:iCs/>
          <w:shd w:val="clear" w:color="auto" w:fill="FFFFFF"/>
        </w:rPr>
        <w:t xml:space="preserve">Die pädagogische Basis für alle Mitglieder unseres Teams in der täglichen Arbeit mit dem Kind, ist die von uns gemeinsam aufgestellte Konzeption, die die Inhalte des Bayerischen Erziehungs- und Bildungsplans beinhaltet. </w:t>
      </w:r>
    </w:p>
    <w:p>
      <w:pPr>
        <w:pStyle w:val="Formatvorlage"/>
        <w:shd w:val="clear" w:color="auto" w:fill="FFFFFF"/>
        <w:spacing w:line="276" w:lineRule="auto"/>
        <w:rPr>
          <w:rFonts w:asciiTheme="minorHAnsi" w:hAnsiTheme="minorHAnsi"/>
          <w:iCs/>
          <w:shd w:val="clear" w:color="auto" w:fill="FFFFFF"/>
        </w:rPr>
      </w:pPr>
      <w:r>
        <w:rPr>
          <w:rFonts w:asciiTheme="minorHAnsi" w:hAnsiTheme="minorHAnsi"/>
          <w:iCs/>
          <w:shd w:val="clear" w:color="auto" w:fill="FFFFFF"/>
        </w:rPr>
        <w:t xml:space="preserve">Um unsere erzieherische Arbeit optimal zu koordinieren und zu organisieren, bedarf es immer wieder einer Abstimmung im Team. Die wöchentliche Teamsitzung schafft hierfür die zeitliche Plattform. Inhalte der Teamsitzung werden in den Grundsätzen vorher festgelegt, aber auch spontan ergänzt. </w:t>
      </w:r>
    </w:p>
    <w:p>
      <w:pPr>
        <w:pStyle w:val="Formatvorlage"/>
        <w:shd w:val="clear" w:color="auto" w:fill="FFFFFF"/>
        <w:spacing w:line="276" w:lineRule="auto"/>
        <w:rPr>
          <w:rFonts w:asciiTheme="minorHAnsi" w:hAnsiTheme="minorHAnsi"/>
          <w:iCs/>
          <w:shd w:val="clear" w:color="auto" w:fill="FFFFFF"/>
        </w:rPr>
      </w:pPr>
      <w:r>
        <w:rPr>
          <w:rFonts w:asciiTheme="minorHAnsi" w:hAnsiTheme="minorHAnsi"/>
          <w:iCs/>
          <w:shd w:val="clear" w:color="auto" w:fill="FFFFFF"/>
        </w:rPr>
        <w:t xml:space="preserve">Teamsitzungen beinhalten die Weitergabe von Informationen (Fortbildungsangebote, Rundschreiben, Inhalte der Leiterkonferenzen, Trägerinformationen), aber </w:t>
      </w:r>
      <w:proofErr w:type="spellStart"/>
      <w:r>
        <w:rPr>
          <w:rFonts w:asciiTheme="minorHAnsi" w:hAnsiTheme="minorHAnsi"/>
          <w:iCs/>
          <w:shd w:val="clear" w:color="auto" w:fill="FFFFFF"/>
        </w:rPr>
        <w:t>vorallem</w:t>
      </w:r>
      <w:proofErr w:type="spellEnd"/>
      <w:r>
        <w:rPr>
          <w:rFonts w:asciiTheme="minorHAnsi" w:hAnsiTheme="minorHAnsi"/>
          <w:iCs/>
          <w:shd w:val="clear" w:color="auto" w:fill="FFFFFF"/>
        </w:rPr>
        <w:t xml:space="preserve"> auch Fallbesprechungen, Reflexionen und Analysen.  </w:t>
      </w:r>
    </w:p>
    <w:p>
      <w:pPr>
        <w:pStyle w:val="Formatvorlage"/>
        <w:shd w:val="clear" w:color="auto" w:fill="FFFFFF"/>
        <w:spacing w:line="276" w:lineRule="auto"/>
        <w:rPr>
          <w:rFonts w:asciiTheme="minorHAnsi" w:hAnsiTheme="minorHAnsi"/>
          <w:iCs/>
          <w:shd w:val="clear" w:color="auto" w:fill="FFFFFF"/>
        </w:rPr>
      </w:pPr>
      <w:r>
        <w:rPr>
          <w:rFonts w:asciiTheme="minorHAnsi" w:hAnsiTheme="minorHAnsi"/>
          <w:iCs/>
          <w:shd w:val="clear" w:color="auto" w:fill="FFFFFF"/>
        </w:rPr>
        <w:t xml:space="preserve">Einen großen Raum nimmt die Fallbesprechungen, Planung der nächsten Themen und Projekte ein. Aktionen werden koordiniert, Erfahrungswerte ausgetauscht und nach Lösungsmöglichkeiten gesucht. </w:t>
      </w:r>
    </w:p>
    <w:p>
      <w:pPr>
        <w:pStyle w:val="Formatvorlage"/>
        <w:shd w:val="clear" w:color="auto" w:fill="FFFFFF"/>
        <w:spacing w:line="276" w:lineRule="auto"/>
        <w:rPr>
          <w:rFonts w:asciiTheme="minorHAnsi" w:hAnsiTheme="minorHAnsi"/>
          <w:iCs/>
          <w:shd w:val="clear" w:color="auto" w:fill="FFFFFF"/>
        </w:rPr>
      </w:pPr>
      <w:r>
        <w:rPr>
          <w:rFonts w:asciiTheme="minorHAnsi" w:hAnsiTheme="minorHAnsi"/>
          <w:iCs/>
          <w:shd w:val="clear" w:color="auto" w:fill="FFFFFF"/>
        </w:rPr>
        <w:t>Teamsitzungen sind immer auch „Ideenbörsen</w:t>
      </w:r>
      <w:r>
        <w:rPr>
          <w:rFonts w:asciiTheme="minorHAnsi" w:hAnsiTheme="minorHAnsi"/>
          <w:shd w:val="clear" w:color="auto" w:fill="FFFFFF"/>
        </w:rPr>
        <w:t xml:space="preserve">“. </w:t>
      </w:r>
      <w:r>
        <w:rPr>
          <w:rFonts w:asciiTheme="minorHAnsi" w:hAnsiTheme="minorHAnsi"/>
          <w:iCs/>
          <w:shd w:val="clear" w:color="auto" w:fill="FFFFFF"/>
        </w:rPr>
        <w:t xml:space="preserve">So werden neue Anregungen und </w:t>
      </w:r>
      <w:r>
        <w:rPr>
          <w:rFonts w:asciiTheme="minorHAnsi" w:hAnsiTheme="minorHAnsi"/>
          <w:iCs/>
          <w:shd w:val="clear" w:color="auto" w:fill="FFFFFF"/>
        </w:rPr>
        <w:br/>
        <w:t xml:space="preserve">ihre Umsetzung diskutiert. </w:t>
      </w:r>
    </w:p>
    <w:p>
      <w:pPr>
        <w:pStyle w:val="Formatvorlage"/>
        <w:shd w:val="clear" w:color="auto" w:fill="FFFFFF"/>
        <w:spacing w:line="276" w:lineRule="auto"/>
        <w:rPr>
          <w:rFonts w:asciiTheme="minorHAnsi" w:hAnsiTheme="minorHAnsi"/>
          <w:iCs/>
          <w:shd w:val="clear" w:color="auto" w:fill="FFFFFF"/>
        </w:rPr>
      </w:pPr>
    </w:p>
    <w:p>
      <w:pPr>
        <w:pStyle w:val="Formatvorlage"/>
        <w:shd w:val="clear" w:color="auto" w:fill="FFFFFF"/>
        <w:spacing w:line="276" w:lineRule="auto"/>
        <w:rPr>
          <w:rFonts w:asciiTheme="minorHAnsi" w:hAnsiTheme="minorHAnsi"/>
          <w:b/>
          <w:iCs/>
          <w:shd w:val="clear" w:color="auto" w:fill="FFFFFF"/>
        </w:rPr>
      </w:pPr>
      <w:r>
        <w:rPr>
          <w:rFonts w:asciiTheme="minorHAnsi" w:hAnsiTheme="minorHAnsi"/>
          <w:iCs/>
          <w:shd w:val="clear" w:color="auto" w:fill="FFFFFF"/>
        </w:rPr>
        <w:t xml:space="preserve">Wichtig für unser Kinderhausteam </w:t>
      </w:r>
      <w:proofErr w:type="gramStart"/>
      <w:r>
        <w:rPr>
          <w:rFonts w:asciiTheme="minorHAnsi" w:hAnsiTheme="minorHAnsi"/>
          <w:iCs/>
          <w:shd w:val="clear" w:color="auto" w:fill="FFFFFF"/>
        </w:rPr>
        <w:t>ist</w:t>
      </w:r>
      <w:proofErr w:type="gramEnd"/>
      <w:r>
        <w:rPr>
          <w:rFonts w:asciiTheme="minorHAnsi" w:hAnsiTheme="minorHAnsi"/>
          <w:iCs/>
          <w:shd w:val="clear" w:color="auto" w:fill="FFFFFF"/>
        </w:rPr>
        <w:t xml:space="preserve"> die offene, wertungsfreie Kommunikation und das Wertschätzen der Kollegen, um eine vertrauensvolle Basis zu schaffen. </w:t>
      </w:r>
      <w:r>
        <w:rPr>
          <w:rFonts w:asciiTheme="minorHAnsi" w:hAnsiTheme="minorHAnsi"/>
          <w:b/>
          <w:iCs/>
          <w:shd w:val="clear" w:color="auto" w:fill="FFFFFF"/>
        </w:rPr>
        <w:t xml:space="preserve">Nur ein stabiles, verlässliches, konstantes und sich vertrauendes Team, kann qualitative, fundierte pädagogische Arbeit leisten.  </w:t>
      </w:r>
    </w:p>
    <w:p>
      <w:pPr>
        <w:pStyle w:val="Formatvorlage"/>
        <w:shd w:val="clear" w:color="auto" w:fill="FFFFFF"/>
        <w:spacing w:line="276" w:lineRule="auto"/>
        <w:rPr>
          <w:rFonts w:asciiTheme="minorHAnsi" w:hAnsiTheme="minorHAnsi"/>
          <w:iCs/>
          <w:shd w:val="clear" w:color="auto" w:fill="FFFFFF"/>
        </w:rPr>
      </w:pPr>
    </w:p>
    <w:p>
      <w:pPr>
        <w:pStyle w:val="Formatvorlage"/>
        <w:shd w:val="clear" w:color="auto" w:fill="FFFFFF"/>
        <w:spacing w:line="276" w:lineRule="auto"/>
        <w:rPr>
          <w:rFonts w:asciiTheme="minorHAnsi" w:hAnsiTheme="minorHAnsi"/>
          <w:bCs/>
          <w:shd w:val="clear" w:color="auto" w:fill="FFFFFF"/>
        </w:rPr>
      </w:pPr>
    </w:p>
    <w:p>
      <w:pPr>
        <w:pStyle w:val="Formatvorlage"/>
        <w:shd w:val="clear" w:color="auto" w:fill="FFFFFF"/>
        <w:spacing w:line="276" w:lineRule="auto"/>
        <w:rPr>
          <w:rFonts w:asciiTheme="minorHAnsi" w:hAnsiTheme="minorHAnsi"/>
          <w:bCs/>
          <w:shd w:val="clear" w:color="auto" w:fill="FFFFFF"/>
        </w:rPr>
      </w:pPr>
    </w:p>
    <w:p>
      <w:pPr>
        <w:pStyle w:val="Formatvorlage"/>
        <w:shd w:val="clear" w:color="auto" w:fill="FFFFFF"/>
        <w:spacing w:line="276" w:lineRule="auto"/>
        <w:rPr>
          <w:rFonts w:asciiTheme="minorHAnsi" w:hAnsiTheme="minorHAnsi"/>
          <w:b/>
          <w:bCs/>
          <w:color w:val="C00000"/>
          <w:shd w:val="clear" w:color="auto" w:fill="FFFFFF"/>
        </w:rPr>
      </w:pPr>
    </w:p>
    <w:p>
      <w:pPr>
        <w:pStyle w:val="Formatvorlage"/>
        <w:spacing w:line="276" w:lineRule="auto"/>
        <w:rPr>
          <w:rFonts w:asciiTheme="minorHAnsi" w:hAnsiTheme="minorHAnsi"/>
        </w:rPr>
      </w:pPr>
    </w:p>
    <w:p>
      <w:pPr>
        <w:spacing w:after="0"/>
        <w:rPr>
          <w:sz w:val="24"/>
          <w:szCs w:val="24"/>
        </w:rPr>
      </w:pPr>
    </w:p>
    <w:sectPr>
      <w:pgSz w:w="11907" w:h="16840"/>
      <w:pgMar w:top="1417" w:right="1417" w:bottom="1134" w:left="1417"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60405020304"/>
    <w:charset w:val="00"/>
    <w:family w:val="roman"/>
    <w:pitch w:val="variable"/>
    <w:sig w:usb0="00000007" w:usb1="00000000" w:usb2="00000000" w:usb3="00000000" w:csb0="00000093"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1055051"/>
      <w:docPartObj>
        <w:docPartGallery w:val="Page Numbers (Bottom of Page)"/>
        <w:docPartUnique/>
      </w:docPartObj>
    </w:sdtPr>
    <w:sdtContent>
      <w:p>
        <w:pPr>
          <w:pStyle w:val="Fuzeile"/>
          <w:jc w:val="right"/>
        </w:pPr>
        <w:r>
          <w:fldChar w:fldCharType="begin"/>
        </w:r>
        <w:r>
          <w:instrText>PAGE   \* MERGEFORMAT</w:instrText>
        </w:r>
        <w:r>
          <w:fldChar w:fldCharType="separate"/>
        </w:r>
        <w:r>
          <w:rPr>
            <w:noProof/>
          </w:rPr>
          <w:t>21</w:t>
        </w:r>
        <w:r>
          <w:fldChar w:fldCharType="end"/>
        </w:r>
      </w:p>
    </w:sdtContent>
  </w:sdt>
  <w:p>
    <w:pPr>
      <w:pStyle w:val="Fuzeile"/>
      <w:jc w:val="center"/>
      <w:rPr>
        <w:sz w:val="18"/>
        <w:szCs w:val="18"/>
      </w:rPr>
    </w:pPr>
    <w:r>
      <w:rPr>
        <w:sz w:val="18"/>
        <w:szCs w:val="18"/>
      </w:rPr>
      <w:t xml:space="preserve">Katholisches Kinderhaus Heilig Kreuz – </w:t>
    </w:r>
    <w:proofErr w:type="spellStart"/>
    <w:r>
      <w:rPr>
        <w:sz w:val="18"/>
        <w:szCs w:val="18"/>
      </w:rPr>
      <w:t>Preuschwitzer</w:t>
    </w:r>
    <w:proofErr w:type="spellEnd"/>
    <w:r>
      <w:rPr>
        <w:sz w:val="18"/>
        <w:szCs w:val="18"/>
      </w:rPr>
      <w:t>-Str. 32 -  95445 Bayreuth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Kopfzeile"/>
      <w:jc w:val="right"/>
    </w:pPr>
    <w:r>
      <w:rPr>
        <w:noProof/>
      </w:rPr>
      <w:drawing>
        <wp:inline distT="0" distB="0" distL="0" distR="0">
          <wp:extent cx="1388107" cy="711200"/>
          <wp:effectExtent l="0" t="0" r="3175" b="0"/>
          <wp:docPr id="1" name="Grafik 1" descr="C:\Users\53kt0273\Desktop\Kinderhaus Heilig Kre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3kt0273\Desktop\Kinderhaus Heilig Kreu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1428" cy="7180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AF82B1AA"/>
    <w:lvl w:ilvl="0">
      <w:numFmt w:val="bullet"/>
      <w:lvlText w:val="*"/>
      <w:lvlJc w:val="left"/>
    </w:lvl>
  </w:abstractNum>
  <w:abstractNum w:abstractNumId="1">
    <w:nsid w:val="08F607DB"/>
    <w:multiLevelType w:val="multilevel"/>
    <w:tmpl w:val="260CE228"/>
    <w:lvl w:ilvl="0">
      <w:numFmt w:val="bullet"/>
      <w:lvlText w:val="-"/>
      <w:lvlJc w:val="left"/>
      <w:pPr>
        <w:ind w:left="360" w:hanging="360"/>
      </w:pPr>
      <w:rPr>
        <w:rFonts w:ascii="Calibri" w:eastAsiaTheme="minorEastAsia" w:hAnsi="Calibri" w:cs="Times New Roman"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0BA978EE"/>
    <w:multiLevelType w:val="hybridMultilevel"/>
    <w:tmpl w:val="44EA57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C5434D3"/>
    <w:multiLevelType w:val="hybridMultilevel"/>
    <w:tmpl w:val="017C31F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F8B7E5C"/>
    <w:multiLevelType w:val="multilevel"/>
    <w:tmpl w:val="E5DA9036"/>
    <w:lvl w:ilvl="0">
      <w:start w:val="3"/>
      <w:numFmt w:val="decimal"/>
      <w:lvlText w:val="%1"/>
      <w:lvlJc w:val="left"/>
      <w:pPr>
        <w:ind w:left="360" w:hanging="360"/>
      </w:pPr>
      <w:rPr>
        <w:rFonts w:hint="default"/>
        <w:b/>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5">
    <w:nsid w:val="19200F92"/>
    <w:multiLevelType w:val="multilevel"/>
    <w:tmpl w:val="EDB6002E"/>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19F50E13"/>
    <w:multiLevelType w:val="multilevel"/>
    <w:tmpl w:val="66E007AA"/>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B857BD5"/>
    <w:multiLevelType w:val="multilevel"/>
    <w:tmpl w:val="E26A87E8"/>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E9E5145"/>
    <w:multiLevelType w:val="multilevel"/>
    <w:tmpl w:val="58EE108C"/>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1FBB0B06"/>
    <w:multiLevelType w:val="multilevel"/>
    <w:tmpl w:val="38BAB0C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19453EE"/>
    <w:multiLevelType w:val="hybridMultilevel"/>
    <w:tmpl w:val="D6808B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5B95D0B"/>
    <w:multiLevelType w:val="multilevel"/>
    <w:tmpl w:val="260CE228"/>
    <w:lvl w:ilvl="0">
      <w:numFmt w:val="bullet"/>
      <w:lvlText w:val="-"/>
      <w:lvlJc w:val="left"/>
      <w:pPr>
        <w:ind w:left="360" w:hanging="360"/>
      </w:pPr>
      <w:rPr>
        <w:rFonts w:ascii="Calibri" w:eastAsiaTheme="minorEastAsia" w:hAnsi="Calibri" w:cs="Times New Roman"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39C20DB2"/>
    <w:multiLevelType w:val="hybridMultilevel"/>
    <w:tmpl w:val="13B687D6"/>
    <w:lvl w:ilvl="0" w:tplc="04070001">
      <w:start w:val="1"/>
      <w:numFmt w:val="bullet"/>
      <w:lvlText w:val=""/>
      <w:lvlJc w:val="left"/>
      <w:pPr>
        <w:ind w:left="734" w:hanging="360"/>
      </w:pPr>
      <w:rPr>
        <w:rFonts w:ascii="Symbol" w:hAnsi="Symbol" w:hint="default"/>
      </w:rPr>
    </w:lvl>
    <w:lvl w:ilvl="1" w:tplc="04070003" w:tentative="1">
      <w:start w:val="1"/>
      <w:numFmt w:val="bullet"/>
      <w:lvlText w:val="o"/>
      <w:lvlJc w:val="left"/>
      <w:pPr>
        <w:ind w:left="1454" w:hanging="360"/>
      </w:pPr>
      <w:rPr>
        <w:rFonts w:ascii="Courier New" w:hAnsi="Courier New" w:cs="Courier New" w:hint="default"/>
      </w:rPr>
    </w:lvl>
    <w:lvl w:ilvl="2" w:tplc="04070005" w:tentative="1">
      <w:start w:val="1"/>
      <w:numFmt w:val="bullet"/>
      <w:lvlText w:val=""/>
      <w:lvlJc w:val="left"/>
      <w:pPr>
        <w:ind w:left="2174" w:hanging="360"/>
      </w:pPr>
      <w:rPr>
        <w:rFonts w:ascii="Wingdings" w:hAnsi="Wingdings" w:hint="default"/>
      </w:rPr>
    </w:lvl>
    <w:lvl w:ilvl="3" w:tplc="04070001" w:tentative="1">
      <w:start w:val="1"/>
      <w:numFmt w:val="bullet"/>
      <w:lvlText w:val=""/>
      <w:lvlJc w:val="left"/>
      <w:pPr>
        <w:ind w:left="2894" w:hanging="360"/>
      </w:pPr>
      <w:rPr>
        <w:rFonts w:ascii="Symbol" w:hAnsi="Symbol" w:hint="default"/>
      </w:rPr>
    </w:lvl>
    <w:lvl w:ilvl="4" w:tplc="04070003" w:tentative="1">
      <w:start w:val="1"/>
      <w:numFmt w:val="bullet"/>
      <w:lvlText w:val="o"/>
      <w:lvlJc w:val="left"/>
      <w:pPr>
        <w:ind w:left="3614" w:hanging="360"/>
      </w:pPr>
      <w:rPr>
        <w:rFonts w:ascii="Courier New" w:hAnsi="Courier New" w:cs="Courier New" w:hint="default"/>
      </w:rPr>
    </w:lvl>
    <w:lvl w:ilvl="5" w:tplc="04070005" w:tentative="1">
      <w:start w:val="1"/>
      <w:numFmt w:val="bullet"/>
      <w:lvlText w:val=""/>
      <w:lvlJc w:val="left"/>
      <w:pPr>
        <w:ind w:left="4334" w:hanging="360"/>
      </w:pPr>
      <w:rPr>
        <w:rFonts w:ascii="Wingdings" w:hAnsi="Wingdings" w:hint="default"/>
      </w:rPr>
    </w:lvl>
    <w:lvl w:ilvl="6" w:tplc="04070001" w:tentative="1">
      <w:start w:val="1"/>
      <w:numFmt w:val="bullet"/>
      <w:lvlText w:val=""/>
      <w:lvlJc w:val="left"/>
      <w:pPr>
        <w:ind w:left="5054" w:hanging="360"/>
      </w:pPr>
      <w:rPr>
        <w:rFonts w:ascii="Symbol" w:hAnsi="Symbol" w:hint="default"/>
      </w:rPr>
    </w:lvl>
    <w:lvl w:ilvl="7" w:tplc="04070003" w:tentative="1">
      <w:start w:val="1"/>
      <w:numFmt w:val="bullet"/>
      <w:lvlText w:val="o"/>
      <w:lvlJc w:val="left"/>
      <w:pPr>
        <w:ind w:left="5774" w:hanging="360"/>
      </w:pPr>
      <w:rPr>
        <w:rFonts w:ascii="Courier New" w:hAnsi="Courier New" w:cs="Courier New" w:hint="default"/>
      </w:rPr>
    </w:lvl>
    <w:lvl w:ilvl="8" w:tplc="04070005" w:tentative="1">
      <w:start w:val="1"/>
      <w:numFmt w:val="bullet"/>
      <w:lvlText w:val=""/>
      <w:lvlJc w:val="left"/>
      <w:pPr>
        <w:ind w:left="6494" w:hanging="360"/>
      </w:pPr>
      <w:rPr>
        <w:rFonts w:ascii="Wingdings" w:hAnsi="Wingdings" w:hint="default"/>
      </w:rPr>
    </w:lvl>
  </w:abstractNum>
  <w:abstractNum w:abstractNumId="13">
    <w:nsid w:val="3F2C3C9C"/>
    <w:multiLevelType w:val="hybridMultilevel"/>
    <w:tmpl w:val="9914FE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41CE340E"/>
    <w:multiLevelType w:val="hybridMultilevel"/>
    <w:tmpl w:val="77FC83EC"/>
    <w:lvl w:ilvl="0" w:tplc="DD1884A6">
      <w:numFmt w:val="bullet"/>
      <w:lvlText w:val="-"/>
      <w:lvlJc w:val="left"/>
      <w:pPr>
        <w:ind w:left="1080" w:hanging="360"/>
      </w:pPr>
      <w:rPr>
        <w:rFonts w:ascii="Calibri" w:eastAsiaTheme="minorEastAsia" w:hAnsi="Calibri"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5">
    <w:nsid w:val="423A7EB0"/>
    <w:multiLevelType w:val="hybridMultilevel"/>
    <w:tmpl w:val="1A0450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500D4AF4"/>
    <w:multiLevelType w:val="hybridMultilevel"/>
    <w:tmpl w:val="24D2E460"/>
    <w:lvl w:ilvl="0" w:tplc="8252EB00">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nsid w:val="51CC58AF"/>
    <w:multiLevelType w:val="hybridMultilevel"/>
    <w:tmpl w:val="ED881E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552C53D6"/>
    <w:multiLevelType w:val="multilevel"/>
    <w:tmpl w:val="ECAC090E"/>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9">
    <w:nsid w:val="595B425E"/>
    <w:multiLevelType w:val="multilevel"/>
    <w:tmpl w:val="BEDA4130"/>
    <w:lvl w:ilvl="0">
      <w:start w:val="8"/>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5A9266D1"/>
    <w:multiLevelType w:val="multilevel"/>
    <w:tmpl w:val="79FA0A8E"/>
    <w:lvl w:ilvl="0">
      <w:start w:val="3"/>
      <w:numFmt w:val="decimal"/>
      <w:lvlText w:val="%1"/>
      <w:lvlJc w:val="left"/>
      <w:pPr>
        <w:ind w:left="420" w:hanging="420"/>
      </w:pPr>
      <w:rPr>
        <w:rFonts w:hint="default"/>
      </w:rPr>
    </w:lvl>
    <w:lvl w:ilvl="1">
      <w:start w:val="3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B4E0540"/>
    <w:multiLevelType w:val="multilevel"/>
    <w:tmpl w:val="0AEAEC7E"/>
    <w:lvl w:ilvl="0">
      <w:start w:val="3"/>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5E047C82"/>
    <w:multiLevelType w:val="hybridMultilevel"/>
    <w:tmpl w:val="BBD44B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69EF4B04"/>
    <w:multiLevelType w:val="hybridMultilevel"/>
    <w:tmpl w:val="607E5A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6A6E3E18"/>
    <w:multiLevelType w:val="multilevel"/>
    <w:tmpl w:val="36888806"/>
    <w:lvl w:ilvl="0">
      <w:start w:val="1"/>
      <w:numFmt w:val="decimal"/>
      <w:lvlText w:val="%1."/>
      <w:lvlJc w:val="left"/>
      <w:pPr>
        <w:ind w:left="1068" w:hanging="360"/>
      </w:pPr>
      <w:rPr>
        <w:rFonts w:hint="default"/>
        <w:color w:val="00B050"/>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25">
    <w:nsid w:val="6D081E21"/>
    <w:multiLevelType w:val="hybridMultilevel"/>
    <w:tmpl w:val="389072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7CE35117"/>
    <w:multiLevelType w:val="hybridMultilevel"/>
    <w:tmpl w:val="6B783E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lvlOverride w:ilvl="0">
      <w:lvl w:ilvl="0">
        <w:start w:val="65535"/>
        <w:numFmt w:val="bullet"/>
        <w:lvlText w:val=""/>
        <w:legacy w:legacy="1" w:legacySpace="0" w:legacyIndent="0"/>
        <w:lvlJc w:val="left"/>
        <w:rPr>
          <w:rFonts w:ascii="Symbol" w:hAnsi="Symbol" w:hint="default"/>
          <w:color w:val="0A0A0B"/>
        </w:rPr>
      </w:lvl>
    </w:lvlOverride>
  </w:num>
  <w:num w:numId="2">
    <w:abstractNumId w:val="13"/>
  </w:num>
  <w:num w:numId="3">
    <w:abstractNumId w:val="3"/>
  </w:num>
  <w:num w:numId="4">
    <w:abstractNumId w:val="18"/>
  </w:num>
  <w:num w:numId="5">
    <w:abstractNumId w:val="24"/>
  </w:num>
  <w:num w:numId="6">
    <w:abstractNumId w:val="8"/>
  </w:num>
  <w:num w:numId="7">
    <w:abstractNumId w:val="12"/>
  </w:num>
  <w:num w:numId="8">
    <w:abstractNumId w:val="17"/>
  </w:num>
  <w:num w:numId="9">
    <w:abstractNumId w:val="10"/>
  </w:num>
  <w:num w:numId="10">
    <w:abstractNumId w:val="2"/>
  </w:num>
  <w:num w:numId="11">
    <w:abstractNumId w:val="26"/>
  </w:num>
  <w:num w:numId="12">
    <w:abstractNumId w:val="22"/>
  </w:num>
  <w:num w:numId="13">
    <w:abstractNumId w:val="25"/>
  </w:num>
  <w:num w:numId="14">
    <w:abstractNumId w:val="14"/>
  </w:num>
  <w:num w:numId="15">
    <w:abstractNumId w:val="21"/>
  </w:num>
  <w:num w:numId="16">
    <w:abstractNumId w:val="1"/>
  </w:num>
  <w:num w:numId="17">
    <w:abstractNumId w:val="19"/>
  </w:num>
  <w:num w:numId="18">
    <w:abstractNumId w:val="7"/>
  </w:num>
  <w:num w:numId="19">
    <w:abstractNumId w:val="11"/>
  </w:num>
  <w:num w:numId="20">
    <w:abstractNumId w:val="16"/>
  </w:num>
  <w:num w:numId="21">
    <w:abstractNumId w:val="23"/>
  </w:num>
  <w:num w:numId="22">
    <w:abstractNumId w:val="5"/>
  </w:num>
  <w:num w:numId="23">
    <w:abstractNumId w:val="6"/>
  </w:num>
  <w:num w:numId="24">
    <w:abstractNumId w:val="15"/>
  </w:num>
  <w:num w:numId="25">
    <w:abstractNumId w:val="20"/>
  </w:num>
  <w:num w:numId="26">
    <w:abstractNumId w:val="9"/>
  </w:num>
  <w:num w:numId="27">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B8CC2E-CFFE-4CAC-892F-526477CCF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Pr>
      <w:rFonts w:eastAsiaTheme="minorEastAs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
    <w:name w:val="Formatvorlage"/>
    <w:pPr>
      <w:widowControl w:val="0"/>
      <w:autoSpaceDE w:val="0"/>
      <w:autoSpaceDN w:val="0"/>
      <w:adjustRightInd w:val="0"/>
      <w:spacing w:after="0" w:line="240" w:lineRule="auto"/>
    </w:pPr>
    <w:rPr>
      <w:rFonts w:ascii="Times New Roman" w:eastAsiaTheme="minorEastAsia" w:hAnsi="Times New Roman" w:cs="Times New Roman"/>
      <w:sz w:val="24"/>
      <w:szCs w:val="24"/>
      <w:lang w:eastAsia="de-DE"/>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eastAsiaTheme="minorEastAsia" w:hAnsi="Tahoma" w:cs="Tahoma"/>
      <w:sz w:val="16"/>
      <w:szCs w:val="16"/>
      <w:lang w:eastAsia="de-DE"/>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Pr>
      <w:rFonts w:eastAsiaTheme="minorEastAsia"/>
      <w:lang w:eastAsia="de-DE"/>
    </w:rPr>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rPr>
      <w:rFonts w:eastAsiaTheme="minorEastAsia"/>
      <w:lang w:eastAsia="de-DE"/>
    </w:rPr>
  </w:style>
  <w:style w:type="paragraph" w:styleId="Listenabsatz">
    <w:name w:val="List Paragraph"/>
    <w:basedOn w:val="Standard"/>
    <w:uiPriority w:val="34"/>
    <w:qFormat/>
    <w:pPr>
      <w:ind w:left="720"/>
      <w:contextualSpacing/>
    </w:p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pPr>
      <w:spacing w:after="150" w:line="240" w:lineRule="auto"/>
    </w:pPr>
    <w:rPr>
      <w:rFonts w:ascii="Times New Roman" w:eastAsia="Times New Roman" w:hAnsi="Times New Roman" w:cs="Times New Roman"/>
      <w:sz w:val="24"/>
      <w:szCs w:val="24"/>
    </w:rPr>
  </w:style>
  <w:style w:type="paragraph" w:styleId="KeinLeerraum">
    <w:name w:val="No Spacing"/>
    <w:next w:val="Default"/>
    <w:link w:val="KeinLeerraumZchn"/>
    <w:uiPriority w:val="1"/>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Pr>
      <w:rFonts w:eastAsiaTheme="minorEastAsia"/>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105126">
      <w:bodyDiv w:val="1"/>
      <w:marLeft w:val="0"/>
      <w:marRight w:val="0"/>
      <w:marTop w:val="0"/>
      <w:marBottom w:val="0"/>
      <w:divBdr>
        <w:top w:val="none" w:sz="0" w:space="0" w:color="auto"/>
        <w:left w:val="none" w:sz="0" w:space="0" w:color="auto"/>
        <w:bottom w:val="none" w:sz="0" w:space="0" w:color="auto"/>
        <w:right w:val="none" w:sz="0" w:space="0" w:color="auto"/>
      </w:divBdr>
    </w:div>
    <w:div w:id="214201752">
      <w:bodyDiv w:val="1"/>
      <w:marLeft w:val="0"/>
      <w:marRight w:val="0"/>
      <w:marTop w:val="0"/>
      <w:marBottom w:val="0"/>
      <w:divBdr>
        <w:top w:val="none" w:sz="0" w:space="0" w:color="auto"/>
        <w:left w:val="none" w:sz="0" w:space="0" w:color="auto"/>
        <w:bottom w:val="none" w:sz="0" w:space="0" w:color="auto"/>
        <w:right w:val="none" w:sz="0" w:space="0" w:color="auto"/>
      </w:divBdr>
      <w:divsChild>
        <w:div w:id="1499728807">
          <w:marLeft w:val="0"/>
          <w:marRight w:val="0"/>
          <w:marTop w:val="0"/>
          <w:marBottom w:val="0"/>
          <w:divBdr>
            <w:top w:val="none" w:sz="0" w:space="0" w:color="auto"/>
            <w:left w:val="none" w:sz="0" w:space="0" w:color="auto"/>
            <w:bottom w:val="none" w:sz="0" w:space="0" w:color="auto"/>
            <w:right w:val="none" w:sz="0" w:space="0" w:color="auto"/>
          </w:divBdr>
          <w:divsChild>
            <w:div w:id="1833451353">
              <w:marLeft w:val="-225"/>
              <w:marRight w:val="-225"/>
              <w:marTop w:val="0"/>
              <w:marBottom w:val="0"/>
              <w:divBdr>
                <w:top w:val="none" w:sz="0" w:space="0" w:color="auto"/>
                <w:left w:val="none" w:sz="0" w:space="0" w:color="auto"/>
                <w:bottom w:val="none" w:sz="0" w:space="0" w:color="auto"/>
                <w:right w:val="none" w:sz="0" w:space="0" w:color="auto"/>
              </w:divBdr>
              <w:divsChild>
                <w:div w:id="1219244505">
                  <w:marLeft w:val="0"/>
                  <w:marRight w:val="0"/>
                  <w:marTop w:val="0"/>
                  <w:marBottom w:val="0"/>
                  <w:divBdr>
                    <w:top w:val="none" w:sz="0" w:space="0" w:color="auto"/>
                    <w:left w:val="none" w:sz="0" w:space="0" w:color="auto"/>
                    <w:bottom w:val="none" w:sz="0" w:space="0" w:color="auto"/>
                    <w:right w:val="none" w:sz="0" w:space="0" w:color="auto"/>
                  </w:divBdr>
                  <w:divsChild>
                    <w:div w:id="5335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97725">
      <w:bodyDiv w:val="1"/>
      <w:marLeft w:val="0"/>
      <w:marRight w:val="0"/>
      <w:marTop w:val="0"/>
      <w:marBottom w:val="0"/>
      <w:divBdr>
        <w:top w:val="none" w:sz="0" w:space="0" w:color="auto"/>
        <w:left w:val="none" w:sz="0" w:space="0" w:color="auto"/>
        <w:bottom w:val="none" w:sz="0" w:space="0" w:color="auto"/>
        <w:right w:val="none" w:sz="0" w:space="0" w:color="auto"/>
      </w:divBdr>
    </w:div>
    <w:div w:id="1150562320">
      <w:bodyDiv w:val="1"/>
      <w:marLeft w:val="0"/>
      <w:marRight w:val="0"/>
      <w:marTop w:val="0"/>
      <w:marBottom w:val="0"/>
      <w:divBdr>
        <w:top w:val="none" w:sz="0" w:space="0" w:color="auto"/>
        <w:left w:val="none" w:sz="0" w:space="0" w:color="auto"/>
        <w:bottom w:val="none" w:sz="0" w:space="0" w:color="auto"/>
        <w:right w:val="none" w:sz="0" w:space="0" w:color="auto"/>
      </w:divBdr>
    </w:div>
    <w:div w:id="1171484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0E0725-F591-4056-8A1F-A30A71B41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9692</Words>
  <Characters>61064</Characters>
  <Application>Microsoft Office Word</Application>
  <DocSecurity>0</DocSecurity>
  <Lines>508</Lines>
  <Paragraphs>141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Gräf</dc:creator>
  <cp:lastModifiedBy>53kt0273</cp:lastModifiedBy>
  <cp:revision>229</cp:revision>
  <cp:lastPrinted>2019-03-11T14:08:00Z</cp:lastPrinted>
  <dcterms:created xsi:type="dcterms:W3CDTF">2018-08-09T11:13:00Z</dcterms:created>
  <dcterms:modified xsi:type="dcterms:W3CDTF">2020-09-10T13:35:00Z</dcterms:modified>
</cp:coreProperties>
</file>